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C" w:rsidRPr="001134F2" w:rsidRDefault="00971CCB" w:rsidP="00EF1BAA">
      <w:pPr>
        <w:jc w:val="right"/>
        <w:rPr>
          <w:rFonts w:asciiTheme="minorHAnsi" w:hAnsiTheme="minorHAnsi"/>
          <w:sz w:val="24"/>
          <w:szCs w:val="24"/>
        </w:rPr>
      </w:pPr>
      <w:r w:rsidRPr="001134F2">
        <w:rPr>
          <w:rFonts w:asciiTheme="minorHAnsi" w:hAnsiTheme="minorHAnsi"/>
          <w:noProof/>
          <w:sz w:val="28"/>
          <w:szCs w:val="24"/>
        </w:rPr>
        <w:drawing>
          <wp:anchor distT="0" distB="0" distL="114300" distR="114300" simplePos="0" relativeHeight="251658240" behindDoc="0" locked="0" layoutInCell="1" allowOverlap="1" wp14:anchorId="1B0F5B20" wp14:editId="372791A0">
            <wp:simplePos x="0" y="0"/>
            <wp:positionH relativeFrom="column">
              <wp:posOffset>38100</wp:posOffset>
            </wp:positionH>
            <wp:positionV relativeFrom="paragraph">
              <wp:posOffset>-123825</wp:posOffset>
            </wp:positionV>
            <wp:extent cx="12007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anchor>
        </w:drawing>
      </w:r>
      <w:r w:rsidR="006F3BE3">
        <w:rPr>
          <w:rFonts w:asciiTheme="minorHAnsi" w:hAnsiTheme="minorHAnsi"/>
          <w:sz w:val="28"/>
          <w:szCs w:val="24"/>
        </w:rPr>
        <w:t>C</w:t>
      </w:r>
      <w:r w:rsidR="003973BB" w:rsidRPr="001134F2">
        <w:rPr>
          <w:rFonts w:asciiTheme="minorHAnsi" w:hAnsiTheme="minorHAnsi"/>
          <w:sz w:val="28"/>
          <w:szCs w:val="24"/>
        </w:rPr>
        <w:t>ourse Name</w:t>
      </w:r>
      <w:r w:rsidR="000644E1" w:rsidRPr="001134F2">
        <w:rPr>
          <w:rFonts w:asciiTheme="minorHAnsi" w:hAnsiTheme="minorHAnsi"/>
          <w:sz w:val="28"/>
          <w:szCs w:val="24"/>
        </w:rPr>
        <w:t xml:space="preserve">: </w:t>
      </w:r>
      <w:r w:rsidR="000A707C" w:rsidRPr="000A707C">
        <w:rPr>
          <w:rFonts w:asciiTheme="minorHAnsi" w:hAnsiTheme="minorHAnsi"/>
          <w:sz w:val="28"/>
          <w:szCs w:val="24"/>
        </w:rPr>
        <w:t xml:space="preserve">Excel </w:t>
      </w:r>
      <w:r w:rsidR="00E976B0" w:rsidRPr="00E976B0">
        <w:rPr>
          <w:rFonts w:asciiTheme="minorHAnsi" w:hAnsiTheme="minorHAnsi"/>
          <w:sz w:val="28"/>
          <w:szCs w:val="24"/>
        </w:rPr>
        <w:t>Intermediate</w:t>
      </w:r>
      <w:r w:rsidR="004C57A3" w:rsidRPr="00E976B0">
        <w:rPr>
          <w:rFonts w:asciiTheme="minorHAnsi" w:hAnsiTheme="minorHAnsi"/>
          <w:sz w:val="28"/>
          <w:szCs w:val="24"/>
        </w:rPr>
        <w:br/>
      </w:r>
      <w:r w:rsidR="000A707C">
        <w:rPr>
          <w:rFonts w:asciiTheme="minorHAnsi" w:hAnsiTheme="minorHAnsi"/>
          <w:sz w:val="24"/>
          <w:szCs w:val="24"/>
        </w:rPr>
        <w:t>6</w:t>
      </w:r>
      <w:r w:rsidR="00C8183C" w:rsidRPr="001134F2">
        <w:rPr>
          <w:rFonts w:asciiTheme="minorHAnsi" w:hAnsiTheme="minorHAnsi"/>
          <w:sz w:val="24"/>
          <w:szCs w:val="24"/>
        </w:rPr>
        <w:t xml:space="preserve"> Hours</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D667F" w:rsidRPr="001134F2" w:rsidTr="000644E1">
        <w:tc>
          <w:tcPr>
            <w:tcW w:w="0" w:type="auto"/>
            <w:tcMar>
              <w:top w:w="0" w:type="dxa"/>
              <w:left w:w="115" w:type="dxa"/>
              <w:bottom w:w="0" w:type="dxa"/>
              <w:right w:w="115" w:type="dxa"/>
            </w:tcMar>
          </w:tcPr>
          <w:p w:rsidR="00EF1BAA" w:rsidRDefault="00EF1BAA" w:rsidP="00EF1BAA">
            <w:pPr>
              <w:rPr>
                <w:b/>
                <w:sz w:val="24"/>
                <w:szCs w:val="24"/>
              </w:rPr>
            </w:pPr>
            <w:r>
              <w:rPr>
                <w:b/>
                <w:sz w:val="24"/>
                <w:szCs w:val="24"/>
              </w:rPr>
              <w:t>Course Description:</w:t>
            </w:r>
          </w:p>
          <w:tbl>
            <w:tblPr>
              <w:tblW w:w="0" w:type="auto"/>
              <w:tblCellMar>
                <w:top w:w="15" w:type="dxa"/>
                <w:left w:w="15" w:type="dxa"/>
                <w:bottom w:w="15" w:type="dxa"/>
                <w:right w:w="15" w:type="dxa"/>
              </w:tblCellMar>
              <w:tblLook w:val="04A0" w:firstRow="1" w:lastRow="0" w:firstColumn="1" w:lastColumn="0" w:noHBand="0" w:noVBand="1"/>
            </w:tblPr>
            <w:tblGrid>
              <w:gridCol w:w="9130"/>
            </w:tblGrid>
            <w:tr w:rsidR="00EF1BAA" w:rsidRPr="000644E1" w:rsidTr="00411AAE">
              <w:tc>
                <w:tcPr>
                  <w:tcW w:w="0" w:type="auto"/>
                  <w:tcMar>
                    <w:top w:w="0" w:type="dxa"/>
                    <w:left w:w="115" w:type="dxa"/>
                    <w:bottom w:w="0" w:type="dxa"/>
                    <w:right w:w="115" w:type="dxa"/>
                  </w:tcMar>
                  <w:hideMark/>
                </w:tcPr>
                <w:p w:rsidR="00EF1BAA" w:rsidRPr="00EF1BAA" w:rsidRDefault="00E976B0" w:rsidP="000A707C">
                  <w:pPr>
                    <w:rPr>
                      <w:rFonts w:asciiTheme="minorHAnsi" w:hAnsiTheme="minorHAnsi"/>
                      <w:sz w:val="23"/>
                      <w:szCs w:val="23"/>
                    </w:rPr>
                  </w:pPr>
                  <w:r w:rsidRPr="00E976B0">
                    <w:rPr>
                      <w:rFonts w:asciiTheme="minorHAnsi" w:hAnsiTheme="minorHAnsi"/>
                      <w:sz w:val="23"/>
                      <w:szCs w:val="23"/>
                    </w:rPr>
                    <w:t>Build on the skills introduced in Excel Basic and learn to use multiple worksheets, linking and workbooks efficiently as well as more advanced formatting options. You will also learn how to create outlines and subtotals. This course will also cover more advanced charting techniques, such as creating and using PivotTable and PivotChart using Excel data, file sharing, template creation.</w:t>
                  </w:r>
                </w:p>
              </w:tc>
            </w:tr>
          </w:tbl>
          <w:p w:rsidR="0068102B" w:rsidRDefault="00EF1BAA" w:rsidP="00F26475">
            <w:pPr>
              <w:rPr>
                <w:rFonts w:asciiTheme="minorHAnsi" w:hAnsiTheme="minorHAnsi"/>
                <w:sz w:val="23"/>
                <w:szCs w:val="23"/>
              </w:rPr>
            </w:pPr>
            <w:r>
              <w:rPr>
                <w:b/>
                <w:sz w:val="24"/>
                <w:szCs w:val="24"/>
              </w:rPr>
              <w:t>Prerequisites:</w:t>
            </w:r>
            <w:bookmarkStart w:id="0" w:name="_heading=h.gjdgxs" w:colFirst="0" w:colLast="0"/>
            <w:bookmarkEnd w:id="0"/>
            <w:r w:rsidR="0068102B">
              <w:rPr>
                <w:b/>
                <w:sz w:val="24"/>
                <w:szCs w:val="24"/>
              </w:rPr>
              <w:br/>
            </w:r>
            <w:r w:rsidR="000A707C" w:rsidRPr="000A707C">
              <w:rPr>
                <w:rFonts w:asciiTheme="minorHAnsi" w:hAnsiTheme="minorHAnsi"/>
                <w:sz w:val="23"/>
                <w:szCs w:val="23"/>
              </w:rPr>
              <w:t xml:space="preserve">Excel </w:t>
            </w:r>
            <w:r w:rsidR="00E976B0">
              <w:rPr>
                <w:rFonts w:asciiTheme="minorHAnsi" w:hAnsiTheme="minorHAnsi"/>
                <w:sz w:val="23"/>
                <w:szCs w:val="23"/>
              </w:rPr>
              <w:t>Basic</w:t>
            </w:r>
            <w:r w:rsidR="000A707C" w:rsidRPr="000A707C">
              <w:rPr>
                <w:rFonts w:asciiTheme="minorHAnsi" w:hAnsiTheme="minorHAnsi"/>
                <w:sz w:val="23"/>
                <w:szCs w:val="23"/>
              </w:rPr>
              <w:t xml:space="preserve"> or equivalent experience.</w:t>
            </w:r>
            <w:r w:rsidR="003F0145" w:rsidRPr="003F0145">
              <w:rPr>
                <w:rFonts w:asciiTheme="minorHAnsi" w:hAnsiTheme="minorHAnsi"/>
                <w:sz w:val="23"/>
                <w:szCs w:val="23"/>
              </w:rPr>
              <w:t>.</w:t>
            </w:r>
          </w:p>
          <w:p w:rsidR="000A707C" w:rsidRDefault="00EF1BAA" w:rsidP="00EF1BAA">
            <w:pPr>
              <w:rPr>
                <w:sz w:val="24"/>
                <w:szCs w:val="24"/>
              </w:rPr>
            </w:pPr>
            <w:r>
              <w:rPr>
                <w:b/>
                <w:sz w:val="24"/>
                <w:szCs w:val="24"/>
              </w:rPr>
              <w:t>Curriculum Resources: books, etc.</w:t>
            </w:r>
            <w:r w:rsidR="0068102B">
              <w:rPr>
                <w:b/>
                <w:sz w:val="24"/>
                <w:szCs w:val="24"/>
              </w:rPr>
              <w:br/>
            </w:r>
            <w:r w:rsidR="000A707C" w:rsidRPr="000A707C">
              <w:rPr>
                <w:sz w:val="24"/>
                <w:szCs w:val="24"/>
              </w:rPr>
              <w:t>Mic</w:t>
            </w:r>
            <w:r w:rsidR="00E976B0">
              <w:rPr>
                <w:sz w:val="24"/>
                <w:szCs w:val="24"/>
              </w:rPr>
              <w:t>rosoft Office Excel 2016: Part 2</w:t>
            </w:r>
          </w:p>
          <w:p w:rsidR="00EF1BAA" w:rsidRDefault="00EF1BAA" w:rsidP="00EF1BAA">
            <w:pPr>
              <w:rPr>
                <w:b/>
                <w:sz w:val="24"/>
                <w:szCs w:val="24"/>
              </w:rPr>
            </w:pPr>
            <w:r>
              <w:rPr>
                <w:b/>
                <w:sz w:val="24"/>
                <w:szCs w:val="24"/>
              </w:rPr>
              <w:t>Course Goals &amp; Objectives:</w:t>
            </w:r>
            <w:r>
              <w:rPr>
                <w:b/>
                <w:sz w:val="24"/>
                <w:szCs w:val="24"/>
              </w:rPr>
              <w:br/>
            </w:r>
            <w:r>
              <w:rPr>
                <w:sz w:val="20"/>
                <w:szCs w:val="20"/>
              </w:rPr>
              <w:t>By the end of this course, the student should be able to:</w:t>
            </w:r>
          </w:p>
          <w:tbl>
            <w:tblPr>
              <w:tblW w:w="9510" w:type="dxa"/>
              <w:tblCellMar>
                <w:top w:w="15" w:type="dxa"/>
                <w:left w:w="15" w:type="dxa"/>
                <w:bottom w:w="15" w:type="dxa"/>
                <w:right w:w="15" w:type="dxa"/>
              </w:tblCellMar>
              <w:tblLook w:val="04A0" w:firstRow="1" w:lastRow="0" w:firstColumn="1" w:lastColumn="0" w:noHBand="0" w:noVBand="1"/>
            </w:tblPr>
            <w:tblGrid>
              <w:gridCol w:w="9510"/>
            </w:tblGrid>
            <w:tr w:rsidR="00EF1BAA" w:rsidRPr="000644E1" w:rsidTr="00981D0D">
              <w:tc>
                <w:tcPr>
                  <w:tcW w:w="9510" w:type="dxa"/>
                  <w:tcMar>
                    <w:top w:w="0" w:type="dxa"/>
                    <w:left w:w="115" w:type="dxa"/>
                    <w:bottom w:w="0" w:type="dxa"/>
                    <w:right w:w="115" w:type="dxa"/>
                  </w:tcMar>
                  <w:hideMark/>
                </w:tcPr>
                <w:p w:rsidR="00E976B0" w:rsidRPr="00690F4B" w:rsidRDefault="00E976B0" w:rsidP="00E976B0">
                  <w:pPr>
                    <w:pStyle w:val="NoSpacing"/>
                    <w:numPr>
                      <w:ilvl w:val="0"/>
                      <w:numId w:val="2"/>
                    </w:numPr>
                  </w:pPr>
                  <w:r w:rsidRPr="00690F4B">
                    <w:t>Work with functions.</w:t>
                  </w:r>
                </w:p>
                <w:p w:rsidR="00E976B0" w:rsidRPr="00690F4B" w:rsidRDefault="00E976B0" w:rsidP="00E976B0">
                  <w:pPr>
                    <w:pStyle w:val="NoSpacing"/>
                    <w:numPr>
                      <w:ilvl w:val="0"/>
                      <w:numId w:val="2"/>
                    </w:numPr>
                  </w:pPr>
                  <w:r w:rsidRPr="00690F4B">
                    <w:t>Work with lists.</w:t>
                  </w:r>
                  <w:bookmarkStart w:id="1" w:name="_GoBack"/>
                  <w:bookmarkEnd w:id="1"/>
                </w:p>
                <w:p w:rsidR="00E976B0" w:rsidRPr="00690F4B" w:rsidRDefault="00E976B0" w:rsidP="00E976B0">
                  <w:pPr>
                    <w:pStyle w:val="NoSpacing"/>
                    <w:numPr>
                      <w:ilvl w:val="0"/>
                      <w:numId w:val="2"/>
                    </w:numPr>
                  </w:pPr>
                  <w:r w:rsidRPr="00690F4B">
                    <w:t>Analyze data.</w:t>
                  </w:r>
                </w:p>
                <w:p w:rsidR="00E976B0" w:rsidRPr="00E976B0" w:rsidRDefault="00E976B0" w:rsidP="00E976B0">
                  <w:pPr>
                    <w:pStyle w:val="NoSpacing"/>
                    <w:numPr>
                      <w:ilvl w:val="0"/>
                      <w:numId w:val="2"/>
                    </w:numPr>
                    <w:rPr>
                      <w:rFonts w:asciiTheme="minorHAnsi" w:hAnsiTheme="minorHAnsi"/>
                      <w:sz w:val="23"/>
                      <w:szCs w:val="23"/>
                    </w:rPr>
                  </w:pPr>
                  <w:r w:rsidRPr="00690F4B">
                    <w:t>Visualize data with charts.</w:t>
                  </w:r>
                </w:p>
                <w:p w:rsidR="004C57A3" w:rsidRPr="003F0145" w:rsidRDefault="00E976B0" w:rsidP="00E976B0">
                  <w:pPr>
                    <w:pStyle w:val="NoSpacing"/>
                    <w:numPr>
                      <w:ilvl w:val="0"/>
                      <w:numId w:val="2"/>
                    </w:numPr>
                    <w:rPr>
                      <w:rFonts w:asciiTheme="minorHAnsi" w:hAnsiTheme="minorHAnsi"/>
                      <w:sz w:val="23"/>
                      <w:szCs w:val="23"/>
                    </w:rPr>
                  </w:pPr>
                  <w:r w:rsidRPr="00690F4B">
                    <w:t xml:space="preserve">Use PivotTables and </w:t>
                  </w:r>
                  <w:proofErr w:type="spellStart"/>
                  <w:r w:rsidRPr="00690F4B">
                    <w:t>PivotCharts</w:t>
                  </w:r>
                  <w:proofErr w:type="spellEnd"/>
                  <w:r w:rsidR="00E73EE4" w:rsidRPr="003F0145">
                    <w:rPr>
                      <w:rFonts w:asciiTheme="minorHAnsi" w:hAnsiTheme="minorHAnsi"/>
                      <w:sz w:val="23"/>
                      <w:szCs w:val="23"/>
                    </w:rPr>
                    <w:br/>
                  </w:r>
                </w:p>
              </w:tc>
            </w:tr>
          </w:tbl>
          <w:p w:rsidR="00835DC8" w:rsidRPr="001134F2" w:rsidRDefault="00835DC8" w:rsidP="00EF1BAA">
            <w:pPr>
              <w:rPr>
                <w:rFonts w:asciiTheme="minorHAnsi" w:eastAsiaTheme="minorHAnsi" w:hAnsiTheme="minorHAnsi" w:cstheme="minorBidi"/>
              </w:rPr>
            </w:pPr>
          </w:p>
        </w:tc>
      </w:tr>
    </w:tbl>
    <w:p w:rsidR="00CD65EF" w:rsidRPr="001134F2" w:rsidRDefault="003973BB">
      <w:pPr>
        <w:rPr>
          <w:rFonts w:asciiTheme="minorHAnsi" w:hAnsiTheme="minorHAnsi"/>
          <w:b/>
          <w:sz w:val="24"/>
          <w:szCs w:val="24"/>
        </w:rPr>
      </w:pPr>
      <w:r w:rsidRPr="001134F2">
        <w:rPr>
          <w:rFonts w:asciiTheme="minorHAnsi" w:hAnsiTheme="minorHAnsi"/>
          <w:b/>
          <w:sz w:val="24"/>
          <w:szCs w:val="24"/>
        </w:rPr>
        <w:t>Teaching Philosophy:</w:t>
      </w:r>
    </w:p>
    <w:p w:rsidR="00CD65EF" w:rsidRPr="001134F2" w:rsidRDefault="003973BB">
      <w:pPr>
        <w:rPr>
          <w:rFonts w:asciiTheme="minorHAnsi" w:hAnsiTheme="minorHAnsi"/>
        </w:rPr>
      </w:pPr>
      <w:r w:rsidRPr="001134F2">
        <w:rPr>
          <w:rFonts w:asciiTheme="minorHAnsi" w:hAnsiTheme="minorHAnsi"/>
          <w:sz w:val="23"/>
          <w:szCs w:val="23"/>
        </w:rPr>
        <w:t>We believe that instructors, staff, and administrators have a shared responsibility to provide: 1) innovative course design and instruction; 2) a safe, learner-centered environment; and 3) an authentic learning experience.</w:t>
      </w:r>
    </w:p>
    <w:p w:rsidR="00CD65EF" w:rsidRPr="001134F2" w:rsidRDefault="003973BB">
      <w:pPr>
        <w:rPr>
          <w:rFonts w:asciiTheme="minorHAnsi" w:hAnsiTheme="minorHAnsi"/>
          <w:b/>
          <w:sz w:val="24"/>
          <w:szCs w:val="24"/>
        </w:rPr>
      </w:pPr>
      <w:r w:rsidRPr="001134F2">
        <w:rPr>
          <w:rFonts w:asciiTheme="minorHAnsi" w:hAnsiTheme="minorHAnsi"/>
          <w:b/>
          <w:sz w:val="24"/>
          <w:szCs w:val="24"/>
        </w:rPr>
        <w:t>Evaluation Methods:</w:t>
      </w:r>
    </w:p>
    <w:p w:rsidR="00096DAD" w:rsidRPr="001134F2" w:rsidRDefault="003973BB">
      <w:pPr>
        <w:rPr>
          <w:rFonts w:asciiTheme="minorHAnsi" w:hAnsiTheme="minorHAnsi"/>
          <w:sz w:val="23"/>
          <w:szCs w:val="23"/>
        </w:rPr>
      </w:pPr>
      <w:r w:rsidRPr="001134F2">
        <w:rPr>
          <w:rFonts w:asciiTheme="minorHAnsi" w:hAnsiTheme="minorHAnsi"/>
          <w:sz w:val="23"/>
          <w:szCs w:val="23"/>
        </w:rPr>
        <w:t>Student success is based on participation in class activities and the completion of exercises. A certificate of completion requires 100% attendance and completion of all assigned activities.</w:t>
      </w:r>
    </w:p>
    <w:p w:rsidR="00CD65EF" w:rsidRPr="001134F2" w:rsidRDefault="003973BB">
      <w:pPr>
        <w:rPr>
          <w:rFonts w:asciiTheme="minorHAnsi" w:hAnsiTheme="minorHAnsi"/>
          <w:b/>
          <w:sz w:val="24"/>
          <w:szCs w:val="24"/>
        </w:rPr>
      </w:pPr>
      <w:r w:rsidRPr="001134F2">
        <w:rPr>
          <w:rFonts w:asciiTheme="minorHAnsi" w:hAnsiTheme="minorHAnsi"/>
          <w:b/>
          <w:sz w:val="24"/>
          <w:szCs w:val="24"/>
        </w:rPr>
        <w:t>Grading Policy:</w:t>
      </w:r>
    </w:p>
    <w:p w:rsidR="00CD65EF" w:rsidRPr="001134F2" w:rsidRDefault="003973BB">
      <w:pPr>
        <w:rPr>
          <w:rFonts w:asciiTheme="minorHAnsi" w:hAnsiTheme="minorHAnsi"/>
        </w:rPr>
      </w:pPr>
      <w:r w:rsidRPr="001134F2">
        <w:rPr>
          <w:rFonts w:asciiTheme="minorHAnsi" w:hAnsiTheme="minorHAnsi"/>
        </w:rPr>
        <w:t xml:space="preserve">Student success is based on participation in class activities and the completion of exercises. A certificate of completion requires successful completion of all assigned work within the established time frame. Types of graded assignments will be projects, review questions, activities and assignments. </w:t>
      </w:r>
    </w:p>
    <w:p w:rsidR="00CD65EF" w:rsidRPr="001134F2" w:rsidRDefault="003973BB">
      <w:pPr>
        <w:rPr>
          <w:rFonts w:asciiTheme="minorHAnsi" w:hAnsiTheme="minorHAnsi"/>
        </w:rPr>
      </w:pPr>
      <w:r w:rsidRPr="001134F2">
        <w:rPr>
          <w:rFonts w:asciiTheme="minorHAnsi" w:hAnsiTheme="minorHAnsi"/>
        </w:rPr>
        <w:t>S = Satisfactory</w:t>
      </w:r>
      <w:r w:rsidRPr="001134F2">
        <w:rPr>
          <w:rFonts w:asciiTheme="minorHAnsi" w:hAnsiTheme="minorHAnsi"/>
        </w:rPr>
        <w:br/>
        <w:t>U = Unsatisfactory</w:t>
      </w:r>
      <w:r w:rsidRPr="001134F2">
        <w:rPr>
          <w:rFonts w:asciiTheme="minorHAnsi" w:hAnsiTheme="minorHAnsi"/>
        </w:rPr>
        <w:br/>
        <w:t>A course grade of Unsatisfactory does not qualify the course as a prerequisite to other courses.</w:t>
      </w:r>
    </w:p>
    <w:p w:rsidR="00CD65EF" w:rsidRPr="001134F2" w:rsidRDefault="00DD1A58">
      <w:pPr>
        <w:rPr>
          <w:rFonts w:asciiTheme="minorHAnsi" w:hAnsiTheme="minorHAnsi"/>
          <w:b/>
          <w:sz w:val="24"/>
          <w:szCs w:val="24"/>
        </w:rPr>
      </w:pPr>
      <w:r>
        <w:rPr>
          <w:rFonts w:asciiTheme="minorHAnsi" w:hAnsiTheme="minorHAnsi"/>
          <w:b/>
          <w:sz w:val="24"/>
          <w:szCs w:val="24"/>
        </w:rPr>
        <w:br/>
      </w:r>
      <w:r w:rsidR="003973BB" w:rsidRPr="001134F2">
        <w:rPr>
          <w:rFonts w:asciiTheme="minorHAnsi" w:hAnsiTheme="minorHAnsi"/>
          <w:b/>
          <w:sz w:val="24"/>
          <w:szCs w:val="24"/>
        </w:rPr>
        <w:t>Participants Responsibilities:</w:t>
      </w:r>
    </w:p>
    <w:p w:rsidR="00CD65EF" w:rsidRPr="001134F2" w:rsidRDefault="003973BB">
      <w:pPr>
        <w:rPr>
          <w:rFonts w:asciiTheme="minorHAnsi" w:hAnsiTheme="minorHAnsi"/>
        </w:rPr>
      </w:pPr>
      <w:r w:rsidRPr="001134F2">
        <w:rPr>
          <w:rFonts w:asciiTheme="minorHAnsi" w:hAnsiTheme="minorHAnsi"/>
          <w:sz w:val="23"/>
          <w:szCs w:val="23"/>
        </w:rPr>
        <w:t xml:space="preserve">To ensure a quality and safe learning environment, students are required to follow the Student Behavior policy found online at </w:t>
      </w:r>
      <w:hyperlink r:id="rId10">
        <w:r w:rsidRPr="001134F2">
          <w:rPr>
            <w:rFonts w:asciiTheme="minorHAnsi" w:hAnsiTheme="minorHAnsi"/>
            <w:color w:val="0563C1"/>
            <w:sz w:val="23"/>
            <w:szCs w:val="23"/>
            <w:u w:val="single"/>
          </w:rPr>
          <w:t>https://www.middeltech.com/student-services/student-handbook</w:t>
        </w:r>
      </w:hyperlink>
      <w:r w:rsidRPr="001134F2">
        <w:rPr>
          <w:rFonts w:asciiTheme="minorHAnsi" w:hAnsiTheme="minorHAnsi"/>
          <w:sz w:val="23"/>
          <w:szCs w:val="23"/>
        </w:rPr>
        <w:t>/.</w:t>
      </w:r>
    </w:p>
    <w:sectPr w:rsidR="00CD65EF" w:rsidRPr="001134F2" w:rsidSect="00971CCB">
      <w:headerReference w:type="default" r:id="rId11"/>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31" w:rsidRDefault="00476331">
      <w:pPr>
        <w:spacing w:after="0" w:line="240" w:lineRule="auto"/>
      </w:pPr>
      <w:r>
        <w:separator/>
      </w:r>
    </w:p>
  </w:endnote>
  <w:endnote w:type="continuationSeparator" w:id="0">
    <w:p w:rsidR="00476331" w:rsidRDefault="0047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31" w:rsidRDefault="00476331">
      <w:pPr>
        <w:spacing w:after="0" w:line="240" w:lineRule="auto"/>
      </w:pPr>
      <w:r>
        <w:separator/>
      </w:r>
    </w:p>
  </w:footnote>
  <w:footnote w:type="continuationSeparator" w:id="0">
    <w:p w:rsidR="00476331" w:rsidRDefault="0047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EF" w:rsidRDefault="00CD65EF">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BAF"/>
    <w:multiLevelType w:val="hybridMultilevel"/>
    <w:tmpl w:val="EBD6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13168"/>
    <w:multiLevelType w:val="hybridMultilevel"/>
    <w:tmpl w:val="38C4127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4AC8"/>
    <w:multiLevelType w:val="hybridMultilevel"/>
    <w:tmpl w:val="434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79C"/>
    <w:multiLevelType w:val="hybridMultilevel"/>
    <w:tmpl w:val="07F2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D729C"/>
    <w:multiLevelType w:val="hybridMultilevel"/>
    <w:tmpl w:val="103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95EE8"/>
    <w:multiLevelType w:val="hybridMultilevel"/>
    <w:tmpl w:val="54A467F4"/>
    <w:lvl w:ilvl="0" w:tplc="2FA64DD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63F2A"/>
    <w:multiLevelType w:val="multilevel"/>
    <w:tmpl w:val="BAE0C83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47F10"/>
    <w:multiLevelType w:val="hybridMultilevel"/>
    <w:tmpl w:val="2112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1"/>
    <w:rsid w:val="000644E1"/>
    <w:rsid w:val="00084D63"/>
    <w:rsid w:val="00096DAD"/>
    <w:rsid w:val="000A707C"/>
    <w:rsid w:val="001134F2"/>
    <w:rsid w:val="00144FF2"/>
    <w:rsid w:val="00152C2D"/>
    <w:rsid w:val="00153077"/>
    <w:rsid w:val="0018778A"/>
    <w:rsid w:val="001B4132"/>
    <w:rsid w:val="00247E7C"/>
    <w:rsid w:val="002A1373"/>
    <w:rsid w:val="002D1081"/>
    <w:rsid w:val="002F7FD3"/>
    <w:rsid w:val="00300503"/>
    <w:rsid w:val="003973BB"/>
    <w:rsid w:val="003F0145"/>
    <w:rsid w:val="00422838"/>
    <w:rsid w:val="00476331"/>
    <w:rsid w:val="004C57A3"/>
    <w:rsid w:val="004D68BD"/>
    <w:rsid w:val="004F25BE"/>
    <w:rsid w:val="005252FE"/>
    <w:rsid w:val="00580B85"/>
    <w:rsid w:val="00604B46"/>
    <w:rsid w:val="00612EC7"/>
    <w:rsid w:val="0068102B"/>
    <w:rsid w:val="00690F4B"/>
    <w:rsid w:val="006F3BE3"/>
    <w:rsid w:val="006F7130"/>
    <w:rsid w:val="007061F5"/>
    <w:rsid w:val="007173B5"/>
    <w:rsid w:val="0076014E"/>
    <w:rsid w:val="007B63C2"/>
    <w:rsid w:val="00833DDC"/>
    <w:rsid w:val="00835DC8"/>
    <w:rsid w:val="00860A04"/>
    <w:rsid w:val="008C554B"/>
    <w:rsid w:val="00932F70"/>
    <w:rsid w:val="00947C45"/>
    <w:rsid w:val="00954845"/>
    <w:rsid w:val="00971CCB"/>
    <w:rsid w:val="00981D0D"/>
    <w:rsid w:val="009A0411"/>
    <w:rsid w:val="009B3C81"/>
    <w:rsid w:val="009F532B"/>
    <w:rsid w:val="00A973A9"/>
    <w:rsid w:val="00B124F3"/>
    <w:rsid w:val="00B367EA"/>
    <w:rsid w:val="00B674F6"/>
    <w:rsid w:val="00BE77BA"/>
    <w:rsid w:val="00C05085"/>
    <w:rsid w:val="00C24104"/>
    <w:rsid w:val="00C8183C"/>
    <w:rsid w:val="00C91F40"/>
    <w:rsid w:val="00CC5CB8"/>
    <w:rsid w:val="00CD65EF"/>
    <w:rsid w:val="00D64F32"/>
    <w:rsid w:val="00D731BE"/>
    <w:rsid w:val="00D731EC"/>
    <w:rsid w:val="00D772D1"/>
    <w:rsid w:val="00DD1A58"/>
    <w:rsid w:val="00DD667F"/>
    <w:rsid w:val="00E73EE4"/>
    <w:rsid w:val="00E80E07"/>
    <w:rsid w:val="00E976B0"/>
    <w:rsid w:val="00EA6B7B"/>
    <w:rsid w:val="00EA73D2"/>
    <w:rsid w:val="00EF1BAA"/>
    <w:rsid w:val="00F01DE5"/>
    <w:rsid w:val="00F26475"/>
    <w:rsid w:val="00F6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1F2E"/>
  <w15:docId w15:val="{B68E74DB-1E1F-4DE0-82E3-02650AA6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C0"/>
  </w:style>
  <w:style w:type="paragraph" w:styleId="Footer">
    <w:name w:val="footer"/>
    <w:basedOn w:val="Normal"/>
    <w:link w:val="FooterChar"/>
    <w:uiPriority w:val="99"/>
    <w:unhideWhenUsed/>
    <w:rsid w:val="00DF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C0"/>
  </w:style>
  <w:style w:type="character" w:styleId="PlaceholderText">
    <w:name w:val="Placeholder Text"/>
    <w:basedOn w:val="DefaultParagraphFont"/>
    <w:uiPriority w:val="99"/>
    <w:semiHidden/>
    <w:rsid w:val="00DF46C0"/>
    <w:rPr>
      <w:color w:val="808080"/>
    </w:rPr>
  </w:style>
  <w:style w:type="paragraph" w:customStyle="1" w:styleId="Default">
    <w:name w:val="Default"/>
    <w:rsid w:val="00BA61E2"/>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BA61E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B8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1F40"/>
    <w:pPr>
      <w:spacing w:after="0" w:line="240" w:lineRule="auto"/>
    </w:pPr>
  </w:style>
  <w:style w:type="paragraph" w:styleId="ListParagraph">
    <w:name w:val="List Paragraph"/>
    <w:basedOn w:val="Normal"/>
    <w:uiPriority w:val="34"/>
    <w:qFormat/>
    <w:rsid w:val="00B1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0130">
      <w:bodyDiv w:val="1"/>
      <w:marLeft w:val="0"/>
      <w:marRight w:val="0"/>
      <w:marTop w:val="0"/>
      <w:marBottom w:val="0"/>
      <w:divBdr>
        <w:top w:val="none" w:sz="0" w:space="0" w:color="auto"/>
        <w:left w:val="none" w:sz="0" w:space="0" w:color="auto"/>
        <w:bottom w:val="none" w:sz="0" w:space="0" w:color="auto"/>
        <w:right w:val="none" w:sz="0" w:space="0" w:color="auto"/>
      </w:divBdr>
    </w:div>
    <w:div w:id="480582807">
      <w:bodyDiv w:val="1"/>
      <w:marLeft w:val="0"/>
      <w:marRight w:val="0"/>
      <w:marTop w:val="0"/>
      <w:marBottom w:val="0"/>
      <w:divBdr>
        <w:top w:val="none" w:sz="0" w:space="0" w:color="auto"/>
        <w:left w:val="none" w:sz="0" w:space="0" w:color="auto"/>
        <w:bottom w:val="none" w:sz="0" w:space="0" w:color="auto"/>
        <w:right w:val="none" w:sz="0" w:space="0" w:color="auto"/>
      </w:divBdr>
      <w:divsChild>
        <w:div w:id="1835805172">
          <w:marLeft w:val="-115"/>
          <w:marRight w:val="0"/>
          <w:marTop w:val="0"/>
          <w:marBottom w:val="0"/>
          <w:divBdr>
            <w:top w:val="none" w:sz="0" w:space="0" w:color="auto"/>
            <w:left w:val="none" w:sz="0" w:space="0" w:color="auto"/>
            <w:bottom w:val="none" w:sz="0" w:space="0" w:color="auto"/>
            <w:right w:val="none" w:sz="0" w:space="0" w:color="auto"/>
          </w:divBdr>
        </w:div>
      </w:divsChild>
    </w:div>
    <w:div w:id="565149076">
      <w:bodyDiv w:val="1"/>
      <w:marLeft w:val="0"/>
      <w:marRight w:val="0"/>
      <w:marTop w:val="0"/>
      <w:marBottom w:val="0"/>
      <w:divBdr>
        <w:top w:val="none" w:sz="0" w:space="0" w:color="auto"/>
        <w:left w:val="none" w:sz="0" w:space="0" w:color="auto"/>
        <w:bottom w:val="none" w:sz="0" w:space="0" w:color="auto"/>
        <w:right w:val="none" w:sz="0" w:space="0" w:color="auto"/>
      </w:divBdr>
    </w:div>
    <w:div w:id="615021485">
      <w:bodyDiv w:val="1"/>
      <w:marLeft w:val="0"/>
      <w:marRight w:val="0"/>
      <w:marTop w:val="0"/>
      <w:marBottom w:val="0"/>
      <w:divBdr>
        <w:top w:val="none" w:sz="0" w:space="0" w:color="auto"/>
        <w:left w:val="none" w:sz="0" w:space="0" w:color="auto"/>
        <w:bottom w:val="none" w:sz="0" w:space="0" w:color="auto"/>
        <w:right w:val="none" w:sz="0" w:space="0" w:color="auto"/>
      </w:divBdr>
    </w:div>
    <w:div w:id="1179352766">
      <w:bodyDiv w:val="1"/>
      <w:marLeft w:val="0"/>
      <w:marRight w:val="0"/>
      <w:marTop w:val="0"/>
      <w:marBottom w:val="0"/>
      <w:divBdr>
        <w:top w:val="none" w:sz="0" w:space="0" w:color="auto"/>
        <w:left w:val="none" w:sz="0" w:space="0" w:color="auto"/>
        <w:bottom w:val="none" w:sz="0" w:space="0" w:color="auto"/>
        <w:right w:val="none" w:sz="0" w:space="0" w:color="auto"/>
      </w:divBdr>
      <w:divsChild>
        <w:div w:id="622231312">
          <w:marLeft w:val="-115"/>
          <w:marRight w:val="0"/>
          <w:marTop w:val="0"/>
          <w:marBottom w:val="0"/>
          <w:divBdr>
            <w:top w:val="none" w:sz="0" w:space="0" w:color="auto"/>
            <w:left w:val="none" w:sz="0" w:space="0" w:color="auto"/>
            <w:bottom w:val="none" w:sz="0" w:space="0" w:color="auto"/>
            <w:right w:val="none" w:sz="0" w:space="0" w:color="auto"/>
          </w:divBdr>
        </w:div>
      </w:divsChild>
    </w:div>
    <w:div w:id="1444838521">
      <w:bodyDiv w:val="1"/>
      <w:marLeft w:val="0"/>
      <w:marRight w:val="0"/>
      <w:marTop w:val="0"/>
      <w:marBottom w:val="0"/>
      <w:divBdr>
        <w:top w:val="none" w:sz="0" w:space="0" w:color="auto"/>
        <w:left w:val="none" w:sz="0" w:space="0" w:color="auto"/>
        <w:bottom w:val="none" w:sz="0" w:space="0" w:color="auto"/>
        <w:right w:val="none" w:sz="0" w:space="0" w:color="auto"/>
      </w:divBdr>
    </w:div>
    <w:div w:id="1743486831">
      <w:bodyDiv w:val="1"/>
      <w:marLeft w:val="0"/>
      <w:marRight w:val="0"/>
      <w:marTop w:val="0"/>
      <w:marBottom w:val="0"/>
      <w:divBdr>
        <w:top w:val="none" w:sz="0" w:space="0" w:color="auto"/>
        <w:left w:val="none" w:sz="0" w:space="0" w:color="auto"/>
        <w:bottom w:val="none" w:sz="0" w:space="0" w:color="auto"/>
        <w:right w:val="none" w:sz="0" w:space="0" w:color="auto"/>
      </w:divBdr>
    </w:div>
    <w:div w:id="1855076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ddeltech.com/student-services/student-handboo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AppData\Roaming\Microsoft\Templates\Course%20Syllabus%20Short%20Cour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YFWYFivB8lKby4mZ7gF6agxhw==">AMUW2mVZwuWFMQUOZEFdIa1ia4E+eiMycjbEnCX/MjMugQnvjppsyfhCLUGzl9VzsCOWcg/R4H8Y5Vf9w/+W7Cd1EHbDJL+NWmVVliKP6LPfHGUFSPhMOad2Tf6+fLOECsndZenJ0ecn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896DD-6D2C-4743-9BCA-B07F9DA8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 Short Course</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Goodwin</dc:creator>
  <cp:lastModifiedBy>Rick Spaulding</cp:lastModifiedBy>
  <cp:revision>2</cp:revision>
  <dcterms:created xsi:type="dcterms:W3CDTF">2022-02-01T19:48:00Z</dcterms:created>
  <dcterms:modified xsi:type="dcterms:W3CDTF">2022-02-01T19:48:00Z</dcterms:modified>
</cp:coreProperties>
</file>