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C" w:rsidRPr="006317D5" w:rsidRDefault="00971CCB" w:rsidP="006317D5">
      <w:pPr>
        <w:jc w:val="right"/>
        <w:rPr>
          <w:sz w:val="28"/>
          <w:szCs w:val="24"/>
        </w:rPr>
      </w:pPr>
      <w:r w:rsidRPr="006317D5">
        <w:rPr>
          <w:noProof/>
          <w:sz w:val="28"/>
          <w:szCs w:val="24"/>
        </w:rPr>
        <w:drawing>
          <wp:anchor distT="0" distB="0" distL="114300" distR="114300" simplePos="0" relativeHeight="251658240" behindDoc="0" locked="0" layoutInCell="1" allowOverlap="1" wp14:anchorId="3E64FBF9" wp14:editId="432360A4">
            <wp:simplePos x="0" y="0"/>
            <wp:positionH relativeFrom="column">
              <wp:posOffset>38100</wp:posOffset>
            </wp:positionH>
            <wp:positionV relativeFrom="paragraph">
              <wp:posOffset>-123825</wp:posOffset>
            </wp:positionV>
            <wp:extent cx="12007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560705"/>
                    </a:xfrm>
                    <a:prstGeom prst="rect">
                      <a:avLst/>
                    </a:prstGeom>
                    <a:noFill/>
                  </pic:spPr>
                </pic:pic>
              </a:graphicData>
            </a:graphic>
          </wp:anchor>
        </w:drawing>
      </w:r>
      <w:r w:rsidR="003973BB" w:rsidRPr="006317D5">
        <w:rPr>
          <w:sz w:val="28"/>
          <w:szCs w:val="24"/>
        </w:rPr>
        <w:t>Course Name</w:t>
      </w:r>
      <w:r w:rsidR="000644E1" w:rsidRPr="006317D5">
        <w:rPr>
          <w:sz w:val="28"/>
          <w:szCs w:val="24"/>
        </w:rPr>
        <w:t xml:space="preserve">: </w:t>
      </w:r>
      <w:r w:rsidR="003435FA" w:rsidRPr="003435FA">
        <w:rPr>
          <w:sz w:val="28"/>
          <w:szCs w:val="24"/>
        </w:rPr>
        <w:t xml:space="preserve">QuickBooks </w:t>
      </w:r>
      <w:r w:rsidR="00A33B45">
        <w:rPr>
          <w:sz w:val="28"/>
          <w:szCs w:val="24"/>
        </w:rPr>
        <w:t>Payroll</w:t>
      </w:r>
      <w:r w:rsidR="00C8183C" w:rsidRPr="004E5DC6">
        <w:rPr>
          <w:sz w:val="28"/>
          <w:szCs w:val="24"/>
        </w:rPr>
        <w:br/>
      </w:r>
      <w:r w:rsidR="00C70CD5">
        <w:rPr>
          <w:sz w:val="28"/>
          <w:szCs w:val="24"/>
        </w:rPr>
        <w:t>4</w:t>
      </w:r>
      <w:r w:rsidR="00C8183C" w:rsidRPr="006317D5">
        <w:rPr>
          <w:sz w:val="28"/>
          <w:szCs w:val="24"/>
        </w:rPr>
        <w:t xml:space="preserve"> Hours</w:t>
      </w:r>
    </w:p>
    <w:p w:rsidR="00CD65EF" w:rsidRDefault="003973BB">
      <w:pPr>
        <w:rPr>
          <w:b/>
          <w:sz w:val="24"/>
          <w:szCs w:val="24"/>
        </w:rPr>
      </w:pPr>
      <w:r>
        <w:rPr>
          <w:b/>
          <w:sz w:val="24"/>
          <w:szCs w:val="24"/>
        </w:rPr>
        <w:t>Course Description:</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01DE5" w:rsidRPr="000644E1" w:rsidTr="00B674F6">
        <w:tc>
          <w:tcPr>
            <w:tcW w:w="0" w:type="auto"/>
            <w:tcMar>
              <w:top w:w="0" w:type="dxa"/>
              <w:left w:w="115" w:type="dxa"/>
              <w:bottom w:w="0" w:type="dxa"/>
              <w:right w:w="115" w:type="dxa"/>
            </w:tcMar>
          </w:tcPr>
          <w:p w:rsidR="000644E1" w:rsidRPr="000644E1" w:rsidRDefault="00A33B45" w:rsidP="00A33B45">
            <w:pPr>
              <w:pStyle w:val="NormalWeb"/>
              <w:spacing w:before="0" w:beforeAutospacing="0" w:after="0" w:afterAutospacing="0"/>
              <w:jc w:val="both"/>
            </w:pPr>
            <w:r w:rsidRPr="00A33B45">
              <w:rPr>
                <w:rFonts w:ascii="Calibri" w:eastAsia="Calibri" w:hAnsi="Calibri" w:cs="Calibri"/>
                <w:sz w:val="23"/>
                <w:szCs w:val="23"/>
              </w:rPr>
              <w:t xml:space="preserve">Does QuickBooks Payroll have you confused?  QuickBooks Payroll, is an extremely sophisticated software that is user friendly.  Let us help you make sense of it to take charge of Payroll.  You will learn about payroll taxes, reports and more complex issues such as 401k and insurance.  Enroll now and make the process easier!  Rest assured that this course is taught by a Certified QuickBooks </w:t>
            </w:r>
            <w:r>
              <w:rPr>
                <w:rFonts w:ascii="Calibri" w:eastAsia="Calibri" w:hAnsi="Calibri" w:cs="Calibri"/>
                <w:sz w:val="23"/>
                <w:szCs w:val="23"/>
              </w:rPr>
              <w:t>Instructor</w:t>
            </w:r>
            <w:r w:rsidRPr="00A33B45">
              <w:rPr>
                <w:rFonts w:ascii="Calibri" w:eastAsia="Calibri" w:hAnsi="Calibri" w:cs="Calibri"/>
                <w:sz w:val="23"/>
                <w:szCs w:val="23"/>
              </w:rPr>
              <w:t>.</w:t>
            </w:r>
          </w:p>
        </w:tc>
      </w:tr>
      <w:tr w:rsidR="00F01DE5" w:rsidRPr="000644E1" w:rsidTr="000644E1">
        <w:tc>
          <w:tcPr>
            <w:tcW w:w="0" w:type="auto"/>
            <w:tcMar>
              <w:top w:w="0" w:type="dxa"/>
              <w:left w:w="115" w:type="dxa"/>
              <w:bottom w:w="0" w:type="dxa"/>
              <w:right w:w="115" w:type="dxa"/>
            </w:tcMar>
          </w:tcPr>
          <w:p w:rsidR="000644E1" w:rsidRPr="000644E1" w:rsidRDefault="000644E1" w:rsidP="000644E1">
            <w:pPr>
              <w:spacing w:after="0" w:line="240" w:lineRule="auto"/>
              <w:rPr>
                <w:rFonts w:eastAsia="Times New Roman"/>
                <w:b/>
                <w:bCs/>
                <w:color w:val="000000"/>
                <w:sz w:val="24"/>
                <w:szCs w:val="24"/>
              </w:rPr>
            </w:pPr>
          </w:p>
        </w:tc>
      </w:tr>
    </w:tbl>
    <w:p w:rsidR="00D27AC4" w:rsidRDefault="003973BB" w:rsidP="00D27AC4">
      <w:pPr>
        <w:pStyle w:val="NoSpacing"/>
      </w:pPr>
      <w:r>
        <w:rPr>
          <w:b/>
          <w:sz w:val="24"/>
          <w:szCs w:val="24"/>
        </w:rPr>
        <w:t>Prerequisites:</w:t>
      </w:r>
      <w:r w:rsidR="00651F86">
        <w:rPr>
          <w:b/>
          <w:sz w:val="24"/>
          <w:szCs w:val="24"/>
        </w:rPr>
        <w:br/>
      </w:r>
      <w:r w:rsidR="00A33B45">
        <w:t>QuickBooks Desktop is strongly suggested</w:t>
      </w:r>
    </w:p>
    <w:p w:rsidR="00D27AC4" w:rsidRDefault="00D27AC4" w:rsidP="00323DB1">
      <w:pPr>
        <w:pStyle w:val="NoSpacing"/>
        <w:rPr>
          <w:b/>
          <w:sz w:val="24"/>
          <w:szCs w:val="24"/>
        </w:rPr>
      </w:pPr>
      <w:bookmarkStart w:id="0" w:name="_heading=h.gjdgxs" w:colFirst="0" w:colLast="0"/>
      <w:bookmarkEnd w:id="0"/>
    </w:p>
    <w:p w:rsidR="00A33B45" w:rsidRDefault="003973BB" w:rsidP="00F7432F">
      <w:pPr>
        <w:rPr>
          <w:sz w:val="24"/>
          <w:szCs w:val="24"/>
        </w:rPr>
      </w:pPr>
      <w:r>
        <w:rPr>
          <w:b/>
          <w:sz w:val="24"/>
          <w:szCs w:val="24"/>
        </w:rPr>
        <w:t>Curriculum Resources: books, etc.</w:t>
      </w:r>
      <w:r w:rsidR="004E48B4">
        <w:rPr>
          <w:b/>
          <w:sz w:val="24"/>
          <w:szCs w:val="24"/>
        </w:rPr>
        <w:br/>
      </w:r>
      <w:r w:rsidR="00A33B45">
        <w:rPr>
          <w:sz w:val="24"/>
          <w:szCs w:val="24"/>
        </w:rPr>
        <w:t>QuickBooks Student Guide</w:t>
      </w:r>
      <w:r w:rsidR="00A33B45">
        <w:rPr>
          <w:sz w:val="24"/>
          <w:szCs w:val="24"/>
        </w:rPr>
        <w:t xml:space="preserve"> </w:t>
      </w:r>
      <w:r w:rsidR="00A33B45">
        <w:rPr>
          <w:sz w:val="24"/>
          <w:szCs w:val="24"/>
        </w:rPr>
        <w:t>- Doing Payroll with QuickBooks</w:t>
      </w:r>
    </w:p>
    <w:p w:rsidR="007061F5" w:rsidRDefault="003973BB" w:rsidP="00F7432F">
      <w:pPr>
        <w:rPr>
          <w:b/>
          <w:sz w:val="24"/>
          <w:szCs w:val="24"/>
        </w:rPr>
      </w:pPr>
      <w:r>
        <w:rPr>
          <w:b/>
          <w:sz w:val="24"/>
          <w:szCs w:val="24"/>
        </w:rPr>
        <w:t>Course Goals &amp; Objectives:</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990523" w:rsidRPr="00971CCB" w:rsidTr="00353F1F">
        <w:tc>
          <w:tcPr>
            <w:tcW w:w="0" w:type="auto"/>
            <w:tcMar>
              <w:top w:w="0" w:type="dxa"/>
              <w:left w:w="115" w:type="dxa"/>
              <w:bottom w:w="0" w:type="dxa"/>
              <w:right w:w="115" w:type="dxa"/>
            </w:tcMar>
            <w:hideMark/>
          </w:tcPr>
          <w:p w:rsidR="00D4165E" w:rsidRDefault="003435FA" w:rsidP="003435FA">
            <w:pPr>
              <w:pStyle w:val="NoSpacing"/>
              <w:rPr>
                <w:sz w:val="20"/>
                <w:szCs w:val="20"/>
              </w:rPr>
            </w:pPr>
            <w:r w:rsidRPr="003435FA">
              <w:rPr>
                <w:sz w:val="20"/>
                <w:szCs w:val="20"/>
              </w:rPr>
              <w:t xml:space="preserve">By the end of this course, the student should be able to demonstrate the ability to perform the following functions in using QuickBooks: </w:t>
            </w:r>
            <w:r w:rsidR="00D4165E">
              <w:rPr>
                <w:sz w:val="20"/>
                <w:szCs w:val="20"/>
              </w:rPr>
              <w:br/>
            </w:r>
          </w:p>
          <w:p w:rsidR="00A33B45" w:rsidRDefault="00A33B45" w:rsidP="00A33B45">
            <w:pPr>
              <w:pStyle w:val="NoSpacing"/>
              <w:numPr>
                <w:ilvl w:val="0"/>
                <w:numId w:val="19"/>
              </w:numPr>
            </w:pPr>
            <w:r>
              <w:t>Discuss the various rules regarding payroll taxes.</w:t>
            </w:r>
          </w:p>
          <w:p w:rsidR="00A33B45" w:rsidRDefault="00A33B45" w:rsidP="00A33B45">
            <w:pPr>
              <w:pStyle w:val="NoSpacing"/>
              <w:numPr>
                <w:ilvl w:val="0"/>
                <w:numId w:val="19"/>
              </w:numPr>
            </w:pPr>
            <w:r>
              <w:t>Describe the difference a contractor and employee and relevant issues.</w:t>
            </w:r>
          </w:p>
          <w:p w:rsidR="00A33B45" w:rsidRDefault="00A33B45" w:rsidP="00A33B45">
            <w:pPr>
              <w:pStyle w:val="NoSpacing"/>
              <w:numPr>
                <w:ilvl w:val="0"/>
                <w:numId w:val="19"/>
              </w:numPr>
            </w:pPr>
            <w:r>
              <w:t>Describe how to process payroll in QuickBooks.</w:t>
            </w:r>
          </w:p>
          <w:p w:rsidR="00A33B45" w:rsidRDefault="00A33B45" w:rsidP="00A33B45">
            <w:pPr>
              <w:pStyle w:val="NoSpacing"/>
              <w:numPr>
                <w:ilvl w:val="0"/>
                <w:numId w:val="19"/>
              </w:numPr>
            </w:pPr>
            <w:r>
              <w:t>Describe how to prepare payroll reports, such as 940, 941, etc.</w:t>
            </w:r>
          </w:p>
          <w:p w:rsidR="00A33B45" w:rsidRDefault="00A33B45" w:rsidP="00A33B45">
            <w:pPr>
              <w:pStyle w:val="NoSpacing"/>
              <w:numPr>
                <w:ilvl w:val="0"/>
                <w:numId w:val="19"/>
              </w:numPr>
            </w:pPr>
            <w:r>
              <w:t>Describe how to handle issues such as garnishments, 401k and insurance.</w:t>
            </w:r>
          </w:p>
          <w:p w:rsidR="00323DB1" w:rsidRPr="008762BD" w:rsidRDefault="00323DB1" w:rsidP="003435FA">
            <w:pPr>
              <w:pStyle w:val="NormalWeb"/>
              <w:spacing w:before="0" w:beforeAutospacing="0" w:after="0" w:afterAutospacing="0"/>
              <w:ind w:left="720"/>
              <w:jc w:val="both"/>
              <w:rPr>
                <w:sz w:val="23"/>
                <w:szCs w:val="23"/>
              </w:rPr>
            </w:pPr>
            <w:bookmarkStart w:id="1" w:name="_GoBack"/>
            <w:bookmarkEnd w:id="1"/>
          </w:p>
        </w:tc>
      </w:tr>
    </w:tbl>
    <w:p w:rsidR="00CD65EF" w:rsidRDefault="003973BB">
      <w:pPr>
        <w:rPr>
          <w:b/>
          <w:sz w:val="24"/>
          <w:szCs w:val="24"/>
        </w:rPr>
      </w:pPr>
      <w:r>
        <w:rPr>
          <w:b/>
          <w:sz w:val="24"/>
          <w:szCs w:val="24"/>
        </w:rPr>
        <w:t>Teaching Philosophy:</w:t>
      </w:r>
    </w:p>
    <w:p w:rsidR="00CD65EF" w:rsidRDefault="003973BB">
      <w:r>
        <w:rPr>
          <w:sz w:val="23"/>
          <w:szCs w:val="23"/>
        </w:rPr>
        <w:t>We believe that instructors, staff, and administrators have a shared responsibility to provide: 1) innovative course design and instruction; 2) a safe, learner-centered environment; and 3) an authentic learning experience.</w:t>
      </w:r>
    </w:p>
    <w:p w:rsidR="00CD65EF" w:rsidRDefault="003973BB">
      <w:pPr>
        <w:rPr>
          <w:b/>
          <w:sz w:val="24"/>
          <w:szCs w:val="24"/>
        </w:rPr>
      </w:pPr>
      <w:r>
        <w:rPr>
          <w:b/>
          <w:sz w:val="24"/>
          <w:szCs w:val="24"/>
        </w:rPr>
        <w:t>Evaluation Methods:</w:t>
      </w:r>
    </w:p>
    <w:p w:rsidR="00096DAD" w:rsidRPr="0076014E" w:rsidRDefault="003973BB">
      <w:pPr>
        <w:rPr>
          <w:sz w:val="23"/>
          <w:szCs w:val="23"/>
        </w:rPr>
      </w:pPr>
      <w:r>
        <w:rPr>
          <w:sz w:val="23"/>
          <w:szCs w:val="23"/>
        </w:rPr>
        <w:t>Student success is based on participation in class activities and the completion of exercises. A certificate of completion requires 100% attendance and completion of all assigned activities.</w:t>
      </w:r>
    </w:p>
    <w:p w:rsidR="00D4165E" w:rsidRDefault="00D4165E">
      <w:pPr>
        <w:rPr>
          <w:b/>
          <w:sz w:val="24"/>
          <w:szCs w:val="24"/>
        </w:rPr>
      </w:pPr>
      <w:r>
        <w:rPr>
          <w:b/>
          <w:sz w:val="24"/>
          <w:szCs w:val="24"/>
        </w:rPr>
        <w:br w:type="page"/>
      </w:r>
    </w:p>
    <w:p w:rsidR="00CD65EF" w:rsidRDefault="003973BB">
      <w:pPr>
        <w:rPr>
          <w:b/>
          <w:sz w:val="24"/>
          <w:szCs w:val="24"/>
        </w:rPr>
      </w:pPr>
      <w:r>
        <w:rPr>
          <w:b/>
          <w:sz w:val="24"/>
          <w:szCs w:val="24"/>
        </w:rPr>
        <w:lastRenderedPageBreak/>
        <w:t>Grading Policy:</w:t>
      </w:r>
    </w:p>
    <w:p w:rsidR="00CD65EF" w:rsidRDefault="003973BB">
      <w:r>
        <w:t xml:space="preserve">Student success is based on participation in class activities and the completion of exercises. A certificate of completion requires successful completion of all assigned work within the established time frame. Types of graded assignments will be projects, review questions, activities and assignments. </w:t>
      </w:r>
    </w:p>
    <w:p w:rsidR="00CD65EF" w:rsidRDefault="003973BB">
      <w:r>
        <w:t>S = Satisfactory</w:t>
      </w:r>
      <w:r>
        <w:br/>
        <w:t>U = Unsatisfactory</w:t>
      </w:r>
      <w:r>
        <w:br/>
        <w:t>A course grade of Unsatisfactory does not qualify the course as a prerequisite to other courses.</w:t>
      </w:r>
    </w:p>
    <w:p w:rsidR="00D4165E" w:rsidRDefault="00D4165E">
      <w:pPr>
        <w:rPr>
          <w:b/>
          <w:sz w:val="24"/>
          <w:szCs w:val="24"/>
        </w:rPr>
      </w:pPr>
    </w:p>
    <w:p w:rsidR="00CD65EF" w:rsidRDefault="003973BB">
      <w:pPr>
        <w:rPr>
          <w:b/>
          <w:sz w:val="24"/>
          <w:szCs w:val="24"/>
        </w:rPr>
      </w:pPr>
      <w:r>
        <w:rPr>
          <w:b/>
          <w:sz w:val="24"/>
          <w:szCs w:val="24"/>
        </w:rPr>
        <w:t>Participants Responsibilities:</w:t>
      </w:r>
    </w:p>
    <w:p w:rsidR="00CD65EF" w:rsidRDefault="003973BB">
      <w:r>
        <w:rPr>
          <w:sz w:val="23"/>
          <w:szCs w:val="23"/>
        </w:rPr>
        <w:t xml:space="preserve">To ensure a quality and safe learning environment, students are required to follow the Student Behavior policy found online at </w:t>
      </w:r>
      <w:hyperlink r:id="rId10">
        <w:r>
          <w:rPr>
            <w:color w:val="0563C1"/>
            <w:sz w:val="23"/>
            <w:szCs w:val="23"/>
            <w:u w:val="single"/>
          </w:rPr>
          <w:t>https://www.middeltech.com/student-services/student-handbook</w:t>
        </w:r>
      </w:hyperlink>
      <w:r>
        <w:rPr>
          <w:sz w:val="23"/>
          <w:szCs w:val="23"/>
        </w:rPr>
        <w:t>/.</w:t>
      </w:r>
    </w:p>
    <w:sectPr w:rsidR="00CD65EF" w:rsidSect="00971CCB">
      <w:headerReference w:type="default" r:id="rId11"/>
      <w:pgSz w:w="12240" w:h="15840"/>
      <w:pgMar w:top="630" w:right="1440" w:bottom="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7B" w:rsidRDefault="00EA6B7B">
      <w:pPr>
        <w:spacing w:after="0" w:line="240" w:lineRule="auto"/>
      </w:pPr>
      <w:r>
        <w:separator/>
      </w:r>
    </w:p>
  </w:endnote>
  <w:endnote w:type="continuationSeparator" w:id="0">
    <w:p w:rsidR="00EA6B7B" w:rsidRDefault="00EA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7B" w:rsidRDefault="00EA6B7B">
      <w:pPr>
        <w:spacing w:after="0" w:line="240" w:lineRule="auto"/>
      </w:pPr>
      <w:r>
        <w:separator/>
      </w:r>
    </w:p>
  </w:footnote>
  <w:footnote w:type="continuationSeparator" w:id="0">
    <w:p w:rsidR="00EA6B7B" w:rsidRDefault="00EA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EF" w:rsidRDefault="00CD65E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D02"/>
    <w:multiLevelType w:val="hybridMultilevel"/>
    <w:tmpl w:val="8270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252BD"/>
    <w:multiLevelType w:val="hybridMultilevel"/>
    <w:tmpl w:val="E106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13168"/>
    <w:multiLevelType w:val="hybridMultilevel"/>
    <w:tmpl w:val="38C4127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24AC8"/>
    <w:multiLevelType w:val="hybridMultilevel"/>
    <w:tmpl w:val="4344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4079C"/>
    <w:multiLevelType w:val="hybridMultilevel"/>
    <w:tmpl w:val="07F2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D729C"/>
    <w:multiLevelType w:val="hybridMultilevel"/>
    <w:tmpl w:val="103A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33A89"/>
    <w:multiLevelType w:val="hybridMultilevel"/>
    <w:tmpl w:val="9D5AF120"/>
    <w:lvl w:ilvl="0" w:tplc="ACF24E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94224"/>
    <w:multiLevelType w:val="hybridMultilevel"/>
    <w:tmpl w:val="5D10C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3156AE"/>
    <w:multiLevelType w:val="hybridMultilevel"/>
    <w:tmpl w:val="AACA7754"/>
    <w:lvl w:ilvl="0" w:tplc="39AE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8337BB"/>
    <w:multiLevelType w:val="hybridMultilevel"/>
    <w:tmpl w:val="A1527114"/>
    <w:lvl w:ilvl="0" w:tplc="ACF24EA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C3593F"/>
    <w:multiLevelType w:val="hybridMultilevel"/>
    <w:tmpl w:val="16F88D98"/>
    <w:lvl w:ilvl="0" w:tplc="ACF24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C91A5A"/>
    <w:multiLevelType w:val="hybridMultilevel"/>
    <w:tmpl w:val="47E0CC84"/>
    <w:lvl w:ilvl="0" w:tplc="A3C077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C0FA8"/>
    <w:multiLevelType w:val="hybridMultilevel"/>
    <w:tmpl w:val="75BA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E19BF"/>
    <w:multiLevelType w:val="hybridMultilevel"/>
    <w:tmpl w:val="C5840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163F2A"/>
    <w:multiLevelType w:val="multilevel"/>
    <w:tmpl w:val="BAE0C83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437A49"/>
    <w:multiLevelType w:val="hybridMultilevel"/>
    <w:tmpl w:val="B6067C9E"/>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46DC3"/>
    <w:multiLevelType w:val="hybridMultilevel"/>
    <w:tmpl w:val="3A56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47F10"/>
    <w:multiLevelType w:val="hybridMultilevel"/>
    <w:tmpl w:val="2112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E112B"/>
    <w:multiLevelType w:val="hybridMultilevel"/>
    <w:tmpl w:val="30D02590"/>
    <w:lvl w:ilvl="0" w:tplc="138C4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4"/>
  </w:num>
  <w:num w:numId="4">
    <w:abstractNumId w:val="3"/>
  </w:num>
  <w:num w:numId="5">
    <w:abstractNumId w:val="5"/>
  </w:num>
  <w:num w:numId="6">
    <w:abstractNumId w:val="2"/>
  </w:num>
  <w:num w:numId="7">
    <w:abstractNumId w:val="1"/>
  </w:num>
  <w:num w:numId="8">
    <w:abstractNumId w:val="11"/>
  </w:num>
  <w:num w:numId="9">
    <w:abstractNumId w:val="15"/>
  </w:num>
  <w:num w:numId="10">
    <w:abstractNumId w:val="18"/>
  </w:num>
  <w:num w:numId="11">
    <w:abstractNumId w:val="16"/>
  </w:num>
  <w:num w:numId="12">
    <w:abstractNumId w:val="8"/>
  </w:num>
  <w:num w:numId="13">
    <w:abstractNumId w:val="7"/>
  </w:num>
  <w:num w:numId="14">
    <w:abstractNumId w:val="12"/>
  </w:num>
  <w:num w:numId="15">
    <w:abstractNumId w:val="0"/>
  </w:num>
  <w:num w:numId="16">
    <w:abstractNumId w:val="13"/>
  </w:num>
  <w:num w:numId="17">
    <w:abstractNumId w:val="1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E1"/>
    <w:rsid w:val="000644E1"/>
    <w:rsid w:val="00084D63"/>
    <w:rsid w:val="00096DAD"/>
    <w:rsid w:val="00140046"/>
    <w:rsid w:val="00153077"/>
    <w:rsid w:val="00161B6E"/>
    <w:rsid w:val="0018778A"/>
    <w:rsid w:val="00247E7C"/>
    <w:rsid w:val="002A1373"/>
    <w:rsid w:val="002B3221"/>
    <w:rsid w:val="0031416E"/>
    <w:rsid w:val="00323DB1"/>
    <w:rsid w:val="003435FA"/>
    <w:rsid w:val="00393711"/>
    <w:rsid w:val="003973BB"/>
    <w:rsid w:val="003B7784"/>
    <w:rsid w:val="00422838"/>
    <w:rsid w:val="004C5B6D"/>
    <w:rsid w:val="004E48B4"/>
    <w:rsid w:val="004E5DC6"/>
    <w:rsid w:val="004F25BE"/>
    <w:rsid w:val="005252FE"/>
    <w:rsid w:val="00552303"/>
    <w:rsid w:val="00580B85"/>
    <w:rsid w:val="005C7149"/>
    <w:rsid w:val="00612EC7"/>
    <w:rsid w:val="006317D5"/>
    <w:rsid w:val="00651F86"/>
    <w:rsid w:val="00690F4B"/>
    <w:rsid w:val="006B6F77"/>
    <w:rsid w:val="006E70D4"/>
    <w:rsid w:val="006F4AB1"/>
    <w:rsid w:val="006F7130"/>
    <w:rsid w:val="007061F5"/>
    <w:rsid w:val="007173B5"/>
    <w:rsid w:val="0076014E"/>
    <w:rsid w:val="007A5D71"/>
    <w:rsid w:val="007B0976"/>
    <w:rsid w:val="007B63C2"/>
    <w:rsid w:val="0080285F"/>
    <w:rsid w:val="00833DDC"/>
    <w:rsid w:val="00835DC8"/>
    <w:rsid w:val="008762BD"/>
    <w:rsid w:val="00927DFC"/>
    <w:rsid w:val="009521EC"/>
    <w:rsid w:val="00971CCB"/>
    <w:rsid w:val="00990523"/>
    <w:rsid w:val="009A0411"/>
    <w:rsid w:val="009B3C81"/>
    <w:rsid w:val="009C41AF"/>
    <w:rsid w:val="009F532B"/>
    <w:rsid w:val="00A33B45"/>
    <w:rsid w:val="00A53C06"/>
    <w:rsid w:val="00A973A9"/>
    <w:rsid w:val="00B124F3"/>
    <w:rsid w:val="00B367EA"/>
    <w:rsid w:val="00B65FA1"/>
    <w:rsid w:val="00B674F6"/>
    <w:rsid w:val="00C05085"/>
    <w:rsid w:val="00C24104"/>
    <w:rsid w:val="00C70CD5"/>
    <w:rsid w:val="00C8183C"/>
    <w:rsid w:val="00C91F40"/>
    <w:rsid w:val="00C94AC5"/>
    <w:rsid w:val="00CA478D"/>
    <w:rsid w:val="00CD65EF"/>
    <w:rsid w:val="00CF57F8"/>
    <w:rsid w:val="00CF78BC"/>
    <w:rsid w:val="00D27AC4"/>
    <w:rsid w:val="00D4165E"/>
    <w:rsid w:val="00D64F32"/>
    <w:rsid w:val="00D731BE"/>
    <w:rsid w:val="00D731EC"/>
    <w:rsid w:val="00D772D1"/>
    <w:rsid w:val="00DD667F"/>
    <w:rsid w:val="00E04533"/>
    <w:rsid w:val="00E27792"/>
    <w:rsid w:val="00EA6B7B"/>
    <w:rsid w:val="00EA73D2"/>
    <w:rsid w:val="00F01DE5"/>
    <w:rsid w:val="00F54086"/>
    <w:rsid w:val="00F7432F"/>
    <w:rsid w:val="00F8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24A6"/>
  <w15:docId w15:val="{B68E74DB-1E1F-4DE0-82E3-02650AA6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F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C0"/>
  </w:style>
  <w:style w:type="paragraph" w:styleId="Footer">
    <w:name w:val="footer"/>
    <w:basedOn w:val="Normal"/>
    <w:link w:val="FooterChar"/>
    <w:uiPriority w:val="99"/>
    <w:unhideWhenUsed/>
    <w:rsid w:val="00DF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C0"/>
  </w:style>
  <w:style w:type="character" w:styleId="PlaceholderText">
    <w:name w:val="Placeholder Text"/>
    <w:basedOn w:val="DefaultParagraphFont"/>
    <w:uiPriority w:val="99"/>
    <w:semiHidden/>
    <w:rsid w:val="00DF46C0"/>
    <w:rPr>
      <w:color w:val="808080"/>
    </w:rPr>
  </w:style>
  <w:style w:type="paragraph" w:customStyle="1" w:styleId="Default">
    <w:name w:val="Default"/>
    <w:rsid w:val="00BA61E2"/>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BA61E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B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1F40"/>
    <w:pPr>
      <w:spacing w:after="0" w:line="240" w:lineRule="auto"/>
    </w:pPr>
  </w:style>
  <w:style w:type="paragraph" w:styleId="ListParagraph">
    <w:name w:val="List Paragraph"/>
    <w:basedOn w:val="Normal"/>
    <w:uiPriority w:val="34"/>
    <w:qFormat/>
    <w:rsid w:val="00B1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4727">
      <w:bodyDiv w:val="1"/>
      <w:marLeft w:val="0"/>
      <w:marRight w:val="0"/>
      <w:marTop w:val="0"/>
      <w:marBottom w:val="0"/>
      <w:divBdr>
        <w:top w:val="none" w:sz="0" w:space="0" w:color="auto"/>
        <w:left w:val="none" w:sz="0" w:space="0" w:color="auto"/>
        <w:bottom w:val="none" w:sz="0" w:space="0" w:color="auto"/>
        <w:right w:val="none" w:sz="0" w:space="0" w:color="auto"/>
      </w:divBdr>
    </w:div>
    <w:div w:id="480582807">
      <w:bodyDiv w:val="1"/>
      <w:marLeft w:val="0"/>
      <w:marRight w:val="0"/>
      <w:marTop w:val="0"/>
      <w:marBottom w:val="0"/>
      <w:divBdr>
        <w:top w:val="none" w:sz="0" w:space="0" w:color="auto"/>
        <w:left w:val="none" w:sz="0" w:space="0" w:color="auto"/>
        <w:bottom w:val="none" w:sz="0" w:space="0" w:color="auto"/>
        <w:right w:val="none" w:sz="0" w:space="0" w:color="auto"/>
      </w:divBdr>
      <w:divsChild>
        <w:div w:id="1835805172">
          <w:marLeft w:val="-115"/>
          <w:marRight w:val="0"/>
          <w:marTop w:val="0"/>
          <w:marBottom w:val="0"/>
          <w:divBdr>
            <w:top w:val="none" w:sz="0" w:space="0" w:color="auto"/>
            <w:left w:val="none" w:sz="0" w:space="0" w:color="auto"/>
            <w:bottom w:val="none" w:sz="0" w:space="0" w:color="auto"/>
            <w:right w:val="none" w:sz="0" w:space="0" w:color="auto"/>
          </w:divBdr>
        </w:div>
      </w:divsChild>
    </w:div>
    <w:div w:id="565149076">
      <w:bodyDiv w:val="1"/>
      <w:marLeft w:val="0"/>
      <w:marRight w:val="0"/>
      <w:marTop w:val="0"/>
      <w:marBottom w:val="0"/>
      <w:divBdr>
        <w:top w:val="none" w:sz="0" w:space="0" w:color="auto"/>
        <w:left w:val="none" w:sz="0" w:space="0" w:color="auto"/>
        <w:bottom w:val="none" w:sz="0" w:space="0" w:color="auto"/>
        <w:right w:val="none" w:sz="0" w:space="0" w:color="auto"/>
      </w:divBdr>
    </w:div>
    <w:div w:id="774441307">
      <w:bodyDiv w:val="1"/>
      <w:marLeft w:val="0"/>
      <w:marRight w:val="0"/>
      <w:marTop w:val="0"/>
      <w:marBottom w:val="0"/>
      <w:divBdr>
        <w:top w:val="none" w:sz="0" w:space="0" w:color="auto"/>
        <w:left w:val="none" w:sz="0" w:space="0" w:color="auto"/>
        <w:bottom w:val="none" w:sz="0" w:space="0" w:color="auto"/>
        <w:right w:val="none" w:sz="0" w:space="0" w:color="auto"/>
      </w:divBdr>
    </w:div>
    <w:div w:id="1179352766">
      <w:bodyDiv w:val="1"/>
      <w:marLeft w:val="0"/>
      <w:marRight w:val="0"/>
      <w:marTop w:val="0"/>
      <w:marBottom w:val="0"/>
      <w:divBdr>
        <w:top w:val="none" w:sz="0" w:space="0" w:color="auto"/>
        <w:left w:val="none" w:sz="0" w:space="0" w:color="auto"/>
        <w:bottom w:val="none" w:sz="0" w:space="0" w:color="auto"/>
        <w:right w:val="none" w:sz="0" w:space="0" w:color="auto"/>
      </w:divBdr>
      <w:divsChild>
        <w:div w:id="622231312">
          <w:marLeft w:val="-115"/>
          <w:marRight w:val="0"/>
          <w:marTop w:val="0"/>
          <w:marBottom w:val="0"/>
          <w:divBdr>
            <w:top w:val="none" w:sz="0" w:space="0" w:color="auto"/>
            <w:left w:val="none" w:sz="0" w:space="0" w:color="auto"/>
            <w:bottom w:val="none" w:sz="0" w:space="0" w:color="auto"/>
            <w:right w:val="none" w:sz="0" w:space="0" w:color="auto"/>
          </w:divBdr>
        </w:div>
      </w:divsChild>
    </w:div>
    <w:div w:id="1444838521">
      <w:bodyDiv w:val="1"/>
      <w:marLeft w:val="0"/>
      <w:marRight w:val="0"/>
      <w:marTop w:val="0"/>
      <w:marBottom w:val="0"/>
      <w:divBdr>
        <w:top w:val="none" w:sz="0" w:space="0" w:color="auto"/>
        <w:left w:val="none" w:sz="0" w:space="0" w:color="auto"/>
        <w:bottom w:val="none" w:sz="0" w:space="0" w:color="auto"/>
        <w:right w:val="none" w:sz="0" w:space="0" w:color="auto"/>
      </w:divBdr>
    </w:div>
    <w:div w:id="185507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ddeltech.com/student-services/student-handboo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odwin\AppData\Roaming\Microsoft\Templates\Course%20Syllabus%20Short%20Cour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YFWYFivB8lKby4mZ7gF6agxhw==">AMUW2mVZwuWFMQUOZEFdIa1ia4E+eiMycjbEnCX/MjMugQnvjppsyfhCLUGzl9VzsCOWcg/R4H8Y5Vf9w/+W7Cd1EHbDJL+NWmVVliKP6LPfHGUFSPhMOad2Tf6+fLOECsndZenJ0ecn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B7FAD3-B9FB-4A2E-ADDA-73298889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Short Course</Template>
  <TotalTime>0</TotalTime>
  <Pages>2</Pages>
  <Words>381</Words>
  <Characters>1919</Characters>
  <Application>Microsoft Office Word</Application>
  <DocSecurity>0</DocSecurity>
  <Lines>63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Goodwin</dc:creator>
  <cp:lastModifiedBy>Rick Spaulding</cp:lastModifiedBy>
  <cp:revision>2</cp:revision>
  <dcterms:created xsi:type="dcterms:W3CDTF">2022-02-07T20:55:00Z</dcterms:created>
  <dcterms:modified xsi:type="dcterms:W3CDTF">2022-02-07T20:55:00Z</dcterms:modified>
</cp:coreProperties>
</file>