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BE" w:rsidRPr="003678AD" w:rsidRDefault="006C67BE" w:rsidP="006C67BE">
      <w:pPr>
        <w:pStyle w:val="NoSpacing"/>
        <w:jc w:val="both"/>
        <w:rPr>
          <w:rFonts w:cs="Times New Roman"/>
        </w:rPr>
      </w:pPr>
      <w:r w:rsidRPr="003678AD">
        <w:rPr>
          <w:rFonts w:cs="Times New Roman"/>
        </w:rPr>
        <w:t>Mid-Del Technology Center off</w:t>
      </w:r>
      <w:r w:rsidR="00300A66">
        <w:rPr>
          <w:rFonts w:cs="Times New Roman"/>
        </w:rPr>
        <w:t>ers full-time career pathways</w:t>
      </w:r>
      <w:r w:rsidRPr="003678AD">
        <w:rPr>
          <w:rFonts w:cs="Times New Roman"/>
        </w:rPr>
        <w:t xml:space="preserve"> </w:t>
      </w:r>
      <w:r w:rsidR="00944C60">
        <w:rPr>
          <w:rFonts w:cs="Times New Roman"/>
        </w:rPr>
        <w:t>for individuals enrolled in the Cosmetology program</w:t>
      </w:r>
      <w:r w:rsidR="00A76FDD">
        <w:rPr>
          <w:rFonts w:cs="Times New Roman"/>
        </w:rPr>
        <w:t>.  Courses are offered from 7:</w:t>
      </w:r>
      <w:r w:rsidR="00EC410D">
        <w:rPr>
          <w:rFonts w:cs="Times New Roman"/>
        </w:rPr>
        <w:t>45</w:t>
      </w:r>
      <w:r w:rsidR="00CC4765">
        <w:rPr>
          <w:rFonts w:cs="Times New Roman"/>
        </w:rPr>
        <w:t xml:space="preserve"> </w:t>
      </w:r>
      <w:r w:rsidRPr="003678AD">
        <w:rPr>
          <w:rFonts w:cs="Times New Roman"/>
        </w:rPr>
        <w:t>a.m.</w:t>
      </w:r>
      <w:r w:rsidR="00944C60">
        <w:rPr>
          <w:rFonts w:cs="Times New Roman"/>
        </w:rPr>
        <w:t xml:space="preserve"> </w:t>
      </w:r>
      <w:r w:rsidRPr="003678AD">
        <w:rPr>
          <w:rFonts w:cs="Times New Roman"/>
        </w:rPr>
        <w:t>–</w:t>
      </w:r>
      <w:r w:rsidR="00294BC1">
        <w:rPr>
          <w:rFonts w:cs="Times New Roman"/>
        </w:rPr>
        <w:t xml:space="preserve"> </w:t>
      </w:r>
      <w:r w:rsidR="00A76FDD">
        <w:rPr>
          <w:rFonts w:cs="Times New Roman"/>
        </w:rPr>
        <w:t>2</w:t>
      </w:r>
      <w:r w:rsidR="00267F68">
        <w:rPr>
          <w:rFonts w:cs="Times New Roman"/>
        </w:rPr>
        <w:t xml:space="preserve">:00 </w:t>
      </w:r>
      <w:r w:rsidRPr="003678AD">
        <w:rPr>
          <w:rFonts w:cs="Times New Roman"/>
        </w:rPr>
        <w:t xml:space="preserve">p.m. </w:t>
      </w:r>
      <w:r w:rsidR="00CC4765">
        <w:rPr>
          <w:rFonts w:cs="Times New Roman"/>
        </w:rPr>
        <w:t>(lunch 10:</w:t>
      </w:r>
      <w:r w:rsidR="002E3550">
        <w:rPr>
          <w:rFonts w:cs="Times New Roman"/>
        </w:rPr>
        <w:t>30</w:t>
      </w:r>
      <w:r w:rsidR="00CC4765">
        <w:rPr>
          <w:rFonts w:cs="Times New Roman"/>
        </w:rPr>
        <w:t xml:space="preserve"> a.m. – 11:</w:t>
      </w:r>
      <w:r w:rsidR="00E30ED5">
        <w:rPr>
          <w:rFonts w:cs="Times New Roman"/>
        </w:rPr>
        <w:t>3</w:t>
      </w:r>
      <w:r w:rsidR="00CC4765">
        <w:rPr>
          <w:rFonts w:cs="Times New Roman"/>
        </w:rPr>
        <w:t xml:space="preserve">0 a.m.) </w:t>
      </w:r>
      <w:r w:rsidRPr="003678AD">
        <w:rPr>
          <w:rFonts w:cs="Times New Roman"/>
        </w:rPr>
        <w:t>Monday through Friday.  Adult students will take the</w:t>
      </w:r>
      <w:r w:rsidR="00E30ED5">
        <w:rPr>
          <w:rFonts w:cs="Times New Roman"/>
        </w:rPr>
        <w:t xml:space="preserve"> Accuplacer</w:t>
      </w:r>
      <w:r w:rsidRPr="003678AD">
        <w:rPr>
          <w:rFonts w:cs="Times New Roman"/>
        </w:rPr>
        <w:t xml:space="preserve"> entrance ex</w:t>
      </w:r>
      <w:r w:rsidR="00944C60">
        <w:rPr>
          <w:rFonts w:cs="Times New Roman"/>
        </w:rPr>
        <w:t>am before being considered for the</w:t>
      </w:r>
      <w:r w:rsidRPr="003678AD">
        <w:rPr>
          <w:rFonts w:cs="Times New Roman"/>
        </w:rPr>
        <w:t xml:space="preserve"> program. </w:t>
      </w:r>
      <w:r w:rsidR="00A76FDD">
        <w:rPr>
          <w:rFonts w:cs="Times New Roman"/>
        </w:rPr>
        <w:t>The</w:t>
      </w:r>
      <w:r w:rsidR="005E4F0F">
        <w:rPr>
          <w:rFonts w:cs="Times New Roman"/>
        </w:rPr>
        <w:t xml:space="preserve"> program will take </w:t>
      </w:r>
      <w:r w:rsidR="00CC4765">
        <w:rPr>
          <w:rFonts w:cs="Times New Roman"/>
        </w:rPr>
        <w:t>3 semesters</w:t>
      </w:r>
      <w:r w:rsidR="005E4F0F">
        <w:rPr>
          <w:rFonts w:cs="Times New Roman"/>
        </w:rPr>
        <w:t xml:space="preserve"> to complete</w:t>
      </w:r>
      <w:r w:rsidR="00CC4765">
        <w:rPr>
          <w:rFonts w:cs="Times New Roman"/>
        </w:rPr>
        <w:t xml:space="preserve">.  Students </w:t>
      </w:r>
      <w:r w:rsidR="00944C60">
        <w:rPr>
          <w:rFonts w:cs="Times New Roman"/>
        </w:rPr>
        <w:t xml:space="preserve">will begin in August, </w:t>
      </w:r>
      <w:r w:rsidR="00CC4765">
        <w:rPr>
          <w:rFonts w:cs="Times New Roman"/>
        </w:rPr>
        <w:t>depending on availability.</w:t>
      </w:r>
    </w:p>
    <w:p w:rsidR="00EA3160" w:rsidRPr="003678AD" w:rsidRDefault="00EA3160" w:rsidP="00EA3160">
      <w:pPr>
        <w:spacing w:after="0" w:line="240" w:lineRule="auto"/>
        <w:jc w:val="both"/>
        <w:rPr>
          <w:rFonts w:cs="Times New Roman"/>
        </w:rPr>
      </w:pPr>
    </w:p>
    <w:p w:rsidR="00EA3160" w:rsidRPr="003678AD" w:rsidRDefault="00EA3160" w:rsidP="00EA3160">
      <w:pPr>
        <w:spacing w:after="0" w:line="240" w:lineRule="auto"/>
        <w:jc w:val="both"/>
        <w:rPr>
          <w:rFonts w:cs="Times New Roman"/>
        </w:rPr>
      </w:pPr>
      <w:r w:rsidRPr="003678AD">
        <w:rPr>
          <w:rFonts w:cs="Times New Roman"/>
          <w:i/>
        </w:rPr>
        <w:t xml:space="preserve">Cosmetology </w:t>
      </w:r>
      <w:r w:rsidRPr="003678AD">
        <w:rPr>
          <w:rFonts w:cs="Times New Roman"/>
        </w:rPr>
        <w:t>prepares students to become licensed cosmetologists who provide personal services to the public for hair, skin or nails. Students receive theory with classroom instruction and hands-on training in hair styling, cutting, coloring and chemical restructuring. Also included are services for nails such as man</w:t>
      </w:r>
      <w:r w:rsidR="00CC4765">
        <w:rPr>
          <w:rFonts w:cs="Times New Roman"/>
        </w:rPr>
        <w:t>icures, pedicures, and</w:t>
      </w:r>
      <w:r w:rsidRPr="003678AD">
        <w:rPr>
          <w:rFonts w:cs="Times New Roman"/>
        </w:rPr>
        <w:t xml:space="preserve"> nail</w:t>
      </w:r>
      <w:r w:rsidR="00CC4765">
        <w:rPr>
          <w:rFonts w:cs="Times New Roman"/>
        </w:rPr>
        <w:t xml:space="preserve"> extensions</w:t>
      </w:r>
      <w:r w:rsidRPr="003678AD">
        <w:rPr>
          <w:rFonts w:cs="Times New Roman"/>
        </w:rPr>
        <w:t xml:space="preserve">, as well as skin care services such as facials, waxing, and make up. People skills, customer service, and shop management are also integrated with the program. The Career Tech student organization (SkillsUSA) is integrated with the training to offer opportunity to compete with other schools to enrich their training </w:t>
      </w:r>
      <w:r w:rsidR="00CC4765">
        <w:rPr>
          <w:rFonts w:cs="Times New Roman"/>
        </w:rPr>
        <w:t xml:space="preserve">in hair skills and leadership </w:t>
      </w:r>
      <w:r w:rsidRPr="003678AD">
        <w:rPr>
          <w:rFonts w:cs="Times New Roman"/>
        </w:rPr>
        <w:t xml:space="preserve">and </w:t>
      </w:r>
      <w:r w:rsidR="00CC4765">
        <w:rPr>
          <w:rFonts w:cs="Times New Roman"/>
        </w:rPr>
        <w:t xml:space="preserve">to </w:t>
      </w:r>
      <w:r w:rsidRPr="003678AD">
        <w:rPr>
          <w:rFonts w:cs="Times New Roman"/>
        </w:rPr>
        <w:t>be better prepared for the world of work.</w:t>
      </w:r>
      <w:r w:rsidR="006C67BE" w:rsidRPr="003678AD">
        <w:rPr>
          <w:rFonts w:cs="Times New Roman"/>
        </w:rPr>
        <w:t xml:space="preserve"> </w:t>
      </w:r>
      <w:r w:rsidRPr="003678AD">
        <w:rPr>
          <w:rFonts w:cs="Times New Roman"/>
        </w:rPr>
        <w:t>Adult students obtain an Oklahoma State Cosmetology license by completing 1500 clock hours of instruction and passing both written and practical exams given by the Oklahoma</w:t>
      </w:r>
      <w:r w:rsidR="00CC4765">
        <w:rPr>
          <w:rFonts w:cs="Times New Roman"/>
        </w:rPr>
        <w:t xml:space="preserve"> State</w:t>
      </w:r>
      <w:r w:rsidRPr="003678AD">
        <w:rPr>
          <w:rFonts w:cs="Times New Roman"/>
        </w:rPr>
        <w:t xml:space="preserve"> Board of Cosmetology</w:t>
      </w:r>
      <w:r w:rsidR="00CC4765">
        <w:rPr>
          <w:rFonts w:cs="Times New Roman"/>
        </w:rPr>
        <w:t xml:space="preserve"> and Barbering</w:t>
      </w:r>
      <w:r w:rsidRPr="003678AD">
        <w:rPr>
          <w:rFonts w:cs="Times New Roman"/>
        </w:rPr>
        <w:t xml:space="preserve">. </w:t>
      </w:r>
    </w:p>
    <w:p w:rsidR="006C67BE" w:rsidRDefault="00E30ED5" w:rsidP="00EA3160">
      <w:pPr>
        <w:spacing w:after="0" w:line="240" w:lineRule="auto"/>
        <w:jc w:val="center"/>
        <w:rPr>
          <w:rFonts w:cs="Times New Roman"/>
          <w:b/>
          <w:sz w:val="18"/>
          <w:szCs w:val="18"/>
        </w:rPr>
      </w:pPr>
      <w:r>
        <w:rPr>
          <w:rFonts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135255</wp:posOffset>
                </wp:positionV>
                <wp:extent cx="5962650" cy="2809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62650" cy="280987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41A2" id="Rectangle 2" o:spid="_x0000_s1026" style="position:absolute;margin-left:0;margin-top:10.65pt;width:469.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" filled="f" strokecolor="#e36c0a [2409]" strokeweight="2pt"/>
            </w:pict>
          </mc:Fallback>
        </mc:AlternateContent>
      </w:r>
    </w:p>
    <w:p w:rsidR="003678AD" w:rsidRDefault="003678AD" w:rsidP="00EA3160">
      <w:pPr>
        <w:spacing w:after="0" w:line="240" w:lineRule="auto"/>
        <w:jc w:val="center"/>
        <w:rPr>
          <w:rFonts w:cs="Times New Roman"/>
          <w:b/>
          <w:sz w:val="18"/>
          <w:szCs w:val="18"/>
        </w:rPr>
        <w:sectPr w:rsidR="003678AD" w:rsidSect="00DA0577">
          <w:headerReference w:type="default" r:id="rId8"/>
          <w:headerReference w:type="first" r:id="rId9"/>
          <w:footerReference w:type="first" r:id="rId10"/>
          <w:pgSz w:w="12240" w:h="15840"/>
          <w:pgMar w:top="1440" w:right="1440" w:bottom="1440" w:left="1440" w:header="720" w:footer="720" w:gutter="0"/>
          <w:cols w:space="720"/>
          <w:docGrid w:linePitch="360"/>
        </w:sectPr>
      </w:pPr>
    </w:p>
    <w:p w:rsidR="00EA3160" w:rsidRPr="006C67BE" w:rsidRDefault="00EA3160" w:rsidP="00EA3160">
      <w:pPr>
        <w:spacing w:after="0" w:line="240" w:lineRule="auto"/>
        <w:rPr>
          <w:rFonts w:cs="Times New Roman"/>
          <w:b/>
          <w:sz w:val="18"/>
          <w:szCs w:val="18"/>
        </w:rPr>
        <w:sectPr w:rsidR="00EA3160" w:rsidRPr="006C67BE" w:rsidSect="006C67BE">
          <w:type w:val="continuous"/>
          <w:pgSz w:w="12240" w:h="15840"/>
          <w:pgMar w:top="1440" w:right="1440" w:bottom="1440" w:left="1440" w:header="720" w:footer="720" w:gutter="0"/>
          <w:cols w:space="720"/>
          <w:docGrid w:linePitch="360"/>
        </w:sectPr>
      </w:pPr>
    </w:p>
    <w:p w:rsidR="00EA3160" w:rsidRDefault="00EA3160" w:rsidP="00E30ED5">
      <w:pPr>
        <w:spacing w:after="0" w:line="240" w:lineRule="auto"/>
        <w:jc w:val="center"/>
        <w:rPr>
          <w:rFonts w:cs="Times New Roman"/>
          <w:b/>
          <w:sz w:val="24"/>
          <w:szCs w:val="18"/>
        </w:rPr>
      </w:pPr>
      <w:r w:rsidRPr="006C67BE">
        <w:rPr>
          <w:rFonts w:cs="Times New Roman"/>
          <w:b/>
          <w:sz w:val="24"/>
          <w:szCs w:val="18"/>
        </w:rPr>
        <w:t>C</w:t>
      </w:r>
      <w:r w:rsidR="008B5F10">
        <w:rPr>
          <w:rFonts w:cs="Times New Roman"/>
          <w:b/>
          <w:sz w:val="24"/>
          <w:szCs w:val="18"/>
        </w:rPr>
        <w:t>areer Major Details</w:t>
      </w:r>
      <w:r w:rsidRPr="006C67BE">
        <w:rPr>
          <w:rFonts w:cs="Times New Roman"/>
          <w:b/>
          <w:sz w:val="24"/>
          <w:szCs w:val="18"/>
        </w:rPr>
        <w:t>:</w:t>
      </w:r>
    </w:p>
    <w:p w:rsidR="00E30ED5" w:rsidRDefault="00E30ED5" w:rsidP="00E30ED5">
      <w:pPr>
        <w:spacing w:after="0" w:line="240" w:lineRule="auto"/>
        <w:jc w:val="center"/>
        <w:rPr>
          <w:rFonts w:cs="Times New Roman"/>
          <w:b/>
          <w:sz w:val="24"/>
          <w:szCs w:val="18"/>
        </w:rPr>
      </w:pPr>
    </w:p>
    <w:p w:rsidR="005E4F0F" w:rsidRPr="00BD7962" w:rsidRDefault="00E30ED5" w:rsidP="00E30ED5">
      <w:pPr>
        <w:spacing w:after="0" w:line="240" w:lineRule="auto"/>
        <w:rPr>
          <w:rFonts w:cs="Times New Roman"/>
          <w:b/>
          <w:sz w:val="20"/>
          <w:szCs w:val="20"/>
        </w:rPr>
      </w:pPr>
      <w:r>
        <w:rPr>
          <w:rFonts w:cs="Times New Roman"/>
          <w:sz w:val="20"/>
          <w:szCs w:val="20"/>
        </w:rPr>
        <w:t xml:space="preserve">                </w:t>
      </w:r>
      <w:r w:rsidRPr="00BD7962">
        <w:rPr>
          <w:rFonts w:cs="Times New Roman"/>
          <w:b/>
          <w:sz w:val="20"/>
          <w:szCs w:val="20"/>
        </w:rPr>
        <w:t>Adult</w:t>
      </w:r>
      <w:r w:rsidR="005E4F0F" w:rsidRPr="00BD7962">
        <w:rPr>
          <w:rFonts w:cs="Times New Roman"/>
          <w:b/>
          <w:sz w:val="20"/>
          <w:szCs w:val="20"/>
        </w:rPr>
        <w:t xml:space="preserve"> – 1500 hours</w:t>
      </w:r>
      <w:r w:rsidR="00BD7962">
        <w:rPr>
          <w:rFonts w:cs="Times New Roman"/>
          <w:sz w:val="20"/>
          <w:szCs w:val="20"/>
        </w:rPr>
        <w:tab/>
      </w:r>
      <w:r w:rsidR="00BD7962">
        <w:rPr>
          <w:rFonts w:cs="Times New Roman"/>
          <w:sz w:val="20"/>
          <w:szCs w:val="20"/>
        </w:rPr>
        <w:tab/>
      </w:r>
      <w:r w:rsidR="00BD7962">
        <w:rPr>
          <w:rFonts w:cs="Times New Roman"/>
          <w:sz w:val="20"/>
          <w:szCs w:val="20"/>
        </w:rPr>
        <w:tab/>
      </w:r>
      <w:r w:rsidR="00BD7962">
        <w:rPr>
          <w:rFonts w:cs="Times New Roman"/>
          <w:sz w:val="20"/>
          <w:szCs w:val="20"/>
        </w:rPr>
        <w:tab/>
      </w:r>
      <w:r w:rsidRPr="00BD7962">
        <w:rPr>
          <w:rFonts w:cs="Times New Roman"/>
          <w:b/>
          <w:sz w:val="20"/>
          <w:szCs w:val="20"/>
        </w:rPr>
        <w:t>High School – 1000 hours</w:t>
      </w:r>
    </w:p>
    <w:p w:rsidR="00BD7962" w:rsidRDefault="00BD7962" w:rsidP="00E30ED5">
      <w:pPr>
        <w:spacing w:after="0" w:line="240" w:lineRule="auto"/>
        <w:rPr>
          <w:rFonts w:cs="Times New Roman"/>
          <w:sz w:val="20"/>
          <w:szCs w:val="20"/>
        </w:rPr>
      </w:pPr>
    </w:p>
    <w:p w:rsidR="00BD7962" w:rsidRDefault="00BD7962" w:rsidP="00E30ED5">
      <w:pPr>
        <w:spacing w:after="0" w:line="240" w:lineRule="auto"/>
        <w:rPr>
          <w:rFonts w:cs="Times New Roman"/>
          <w:sz w:val="20"/>
          <w:szCs w:val="20"/>
        </w:rPr>
      </w:pPr>
      <w:r>
        <w:rPr>
          <w:rFonts w:cs="Times New Roman"/>
          <w:sz w:val="20"/>
          <w:szCs w:val="20"/>
        </w:rPr>
        <w:tab/>
        <w:t xml:space="preserve">150 </w:t>
      </w:r>
      <w:proofErr w:type="gramStart"/>
      <w:r>
        <w:rPr>
          <w:rFonts w:cs="Times New Roman"/>
          <w:sz w:val="20"/>
          <w:szCs w:val="20"/>
        </w:rPr>
        <w:t>HRS  Introduction</w:t>
      </w:r>
      <w:proofErr w:type="gramEnd"/>
      <w:r>
        <w:rPr>
          <w:rFonts w:cs="Times New Roman"/>
          <w:sz w:val="20"/>
          <w:szCs w:val="20"/>
        </w:rPr>
        <w:t xml:space="preserve"> to Cosmetology</w:t>
      </w:r>
      <w:r>
        <w:rPr>
          <w:rFonts w:cs="Times New Roman"/>
          <w:sz w:val="20"/>
          <w:szCs w:val="20"/>
        </w:rPr>
        <w:tab/>
      </w:r>
      <w:r>
        <w:rPr>
          <w:rFonts w:cs="Times New Roman"/>
          <w:sz w:val="20"/>
          <w:szCs w:val="20"/>
        </w:rPr>
        <w:tab/>
        <w:t>150 HRS  Introduction to Cosmetology</w:t>
      </w:r>
    </w:p>
    <w:p w:rsidR="00BD7962" w:rsidRDefault="00BD7962" w:rsidP="00E30ED5">
      <w:pPr>
        <w:spacing w:after="0" w:line="240" w:lineRule="auto"/>
        <w:rPr>
          <w:rFonts w:cs="Times New Roman"/>
          <w:sz w:val="20"/>
          <w:szCs w:val="20"/>
        </w:rPr>
      </w:pPr>
      <w:r>
        <w:rPr>
          <w:rFonts w:cs="Times New Roman"/>
          <w:sz w:val="20"/>
          <w:szCs w:val="20"/>
        </w:rPr>
        <w:tab/>
        <w:t>60 HRS    Shampoo/Conditioning/Rinses</w:t>
      </w:r>
      <w:r>
        <w:rPr>
          <w:rFonts w:cs="Times New Roman"/>
          <w:sz w:val="20"/>
          <w:szCs w:val="20"/>
        </w:rPr>
        <w:tab/>
      </w:r>
      <w:r>
        <w:rPr>
          <w:rFonts w:cs="Times New Roman"/>
          <w:sz w:val="20"/>
          <w:szCs w:val="20"/>
        </w:rPr>
        <w:tab/>
        <w:t>30 HRS    Shampoo/Conditioning/Rinses</w:t>
      </w:r>
    </w:p>
    <w:p w:rsidR="00BD7962" w:rsidRDefault="00BD7962" w:rsidP="00E30ED5">
      <w:pPr>
        <w:spacing w:after="0" w:line="240" w:lineRule="auto"/>
        <w:rPr>
          <w:rFonts w:cs="Times New Roman"/>
          <w:sz w:val="20"/>
          <w:szCs w:val="20"/>
        </w:rPr>
      </w:pPr>
      <w:r>
        <w:rPr>
          <w:rFonts w:cs="Times New Roman"/>
          <w:sz w:val="20"/>
          <w:szCs w:val="20"/>
        </w:rPr>
        <w:tab/>
        <w:t xml:space="preserve">390 </w:t>
      </w:r>
      <w:proofErr w:type="gramStart"/>
      <w:r>
        <w:rPr>
          <w:rFonts w:cs="Times New Roman"/>
          <w:sz w:val="20"/>
          <w:szCs w:val="20"/>
        </w:rPr>
        <w:t>HRS  Hairstyling</w:t>
      </w:r>
      <w:proofErr w:type="gramEnd"/>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180 HRS  Hairstyling</w:t>
      </w:r>
    </w:p>
    <w:p w:rsidR="00BD7962" w:rsidRDefault="00BD7962" w:rsidP="00E30ED5">
      <w:pPr>
        <w:spacing w:after="0" w:line="240" w:lineRule="auto"/>
        <w:rPr>
          <w:rFonts w:cs="Times New Roman"/>
          <w:sz w:val="20"/>
          <w:szCs w:val="20"/>
        </w:rPr>
      </w:pPr>
      <w:r>
        <w:rPr>
          <w:rFonts w:cs="Times New Roman"/>
          <w:sz w:val="20"/>
          <w:szCs w:val="20"/>
        </w:rPr>
        <w:tab/>
        <w:t xml:space="preserve">180 </w:t>
      </w:r>
      <w:proofErr w:type="gramStart"/>
      <w:r>
        <w:rPr>
          <w:rFonts w:cs="Times New Roman"/>
          <w:sz w:val="20"/>
          <w:szCs w:val="20"/>
        </w:rPr>
        <w:t>HRS  Haircutting</w:t>
      </w:r>
      <w:proofErr w:type="gramEnd"/>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120 HRS  Haircutting</w:t>
      </w:r>
    </w:p>
    <w:p w:rsidR="00BD7962" w:rsidRDefault="00BD7962" w:rsidP="00E30ED5">
      <w:pPr>
        <w:spacing w:after="0" w:line="240" w:lineRule="auto"/>
        <w:rPr>
          <w:rFonts w:cs="Times New Roman"/>
          <w:sz w:val="20"/>
          <w:szCs w:val="20"/>
        </w:rPr>
      </w:pPr>
      <w:r>
        <w:rPr>
          <w:rFonts w:cs="Times New Roman"/>
          <w:sz w:val="20"/>
          <w:szCs w:val="20"/>
        </w:rPr>
        <w:tab/>
        <w:t>90 HRS    Basic Manicure/Pedicure</w:t>
      </w:r>
      <w:r>
        <w:rPr>
          <w:rFonts w:cs="Times New Roman"/>
          <w:sz w:val="20"/>
          <w:szCs w:val="20"/>
        </w:rPr>
        <w:tab/>
      </w:r>
      <w:r>
        <w:rPr>
          <w:rFonts w:cs="Times New Roman"/>
          <w:sz w:val="20"/>
          <w:szCs w:val="20"/>
        </w:rPr>
        <w:tab/>
      </w:r>
      <w:r>
        <w:rPr>
          <w:rFonts w:cs="Times New Roman"/>
          <w:sz w:val="20"/>
          <w:szCs w:val="20"/>
        </w:rPr>
        <w:tab/>
        <w:t>60 HRS    Basic Manicure/Pedicure</w:t>
      </w:r>
    </w:p>
    <w:p w:rsidR="00BD7962" w:rsidRDefault="00BD7962" w:rsidP="00E30ED5">
      <w:pPr>
        <w:spacing w:after="0" w:line="240" w:lineRule="auto"/>
        <w:rPr>
          <w:rFonts w:cs="Times New Roman"/>
          <w:sz w:val="20"/>
          <w:szCs w:val="20"/>
        </w:rPr>
      </w:pPr>
      <w:r>
        <w:rPr>
          <w:rFonts w:cs="Times New Roman"/>
          <w:sz w:val="20"/>
          <w:szCs w:val="20"/>
        </w:rPr>
        <w:tab/>
        <w:t xml:space="preserve">240 </w:t>
      </w:r>
      <w:proofErr w:type="gramStart"/>
      <w:r>
        <w:rPr>
          <w:rFonts w:cs="Times New Roman"/>
          <w:sz w:val="20"/>
          <w:szCs w:val="20"/>
        </w:rPr>
        <w:t>HRS  Hair</w:t>
      </w:r>
      <w:proofErr w:type="gramEnd"/>
      <w:r>
        <w:rPr>
          <w:rFonts w:cs="Times New Roman"/>
          <w:sz w:val="20"/>
          <w:szCs w:val="20"/>
        </w:rPr>
        <w:t xml:space="preserve"> Texture Chemical Restructuring</w:t>
      </w:r>
      <w:r>
        <w:rPr>
          <w:rFonts w:cs="Times New Roman"/>
          <w:sz w:val="20"/>
          <w:szCs w:val="20"/>
        </w:rPr>
        <w:tab/>
        <w:t>180 HRS  Hair Texture Chemical Restructuring</w:t>
      </w:r>
    </w:p>
    <w:p w:rsidR="00BD7962" w:rsidRDefault="00BD7962" w:rsidP="00E30ED5">
      <w:pPr>
        <w:spacing w:after="0" w:line="240" w:lineRule="auto"/>
        <w:rPr>
          <w:rFonts w:cs="Times New Roman"/>
          <w:sz w:val="20"/>
          <w:szCs w:val="20"/>
        </w:rPr>
      </w:pPr>
      <w:r>
        <w:rPr>
          <w:rFonts w:cs="Times New Roman"/>
          <w:sz w:val="20"/>
          <w:szCs w:val="20"/>
        </w:rPr>
        <w:tab/>
        <w:t xml:space="preserve">120 </w:t>
      </w:r>
      <w:proofErr w:type="gramStart"/>
      <w:r>
        <w:rPr>
          <w:rFonts w:cs="Times New Roman"/>
          <w:sz w:val="20"/>
          <w:szCs w:val="20"/>
        </w:rPr>
        <w:t>HRS  Hair</w:t>
      </w:r>
      <w:proofErr w:type="gramEnd"/>
      <w:r>
        <w:rPr>
          <w:rFonts w:cs="Times New Roman"/>
          <w:sz w:val="20"/>
          <w:szCs w:val="20"/>
        </w:rPr>
        <w:t xml:space="preserve"> Coloring</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90 HRS    Hair Coloring</w:t>
      </w:r>
    </w:p>
    <w:p w:rsidR="00BD7962" w:rsidRDefault="00BD7962" w:rsidP="00E30ED5">
      <w:pPr>
        <w:spacing w:after="0" w:line="240" w:lineRule="auto"/>
        <w:rPr>
          <w:rFonts w:cs="Times New Roman"/>
          <w:sz w:val="20"/>
          <w:szCs w:val="20"/>
        </w:rPr>
      </w:pPr>
      <w:r>
        <w:rPr>
          <w:rFonts w:cs="Times New Roman"/>
          <w:sz w:val="20"/>
          <w:szCs w:val="20"/>
        </w:rPr>
        <w:tab/>
        <w:t>30 HRS    Basic Facials</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30 HRS    Basic Facials</w:t>
      </w:r>
    </w:p>
    <w:p w:rsidR="00BD7962" w:rsidRDefault="00BD7962" w:rsidP="00E30ED5">
      <w:pPr>
        <w:spacing w:after="0" w:line="240" w:lineRule="auto"/>
        <w:rPr>
          <w:rFonts w:cs="Times New Roman"/>
          <w:sz w:val="20"/>
          <w:szCs w:val="20"/>
        </w:rPr>
      </w:pPr>
      <w:r>
        <w:rPr>
          <w:rFonts w:cs="Times New Roman"/>
          <w:sz w:val="20"/>
          <w:szCs w:val="20"/>
        </w:rPr>
        <w:tab/>
        <w:t>30 HRS    Lash &amp; Brow Tinting and Arching</w:t>
      </w:r>
      <w:r>
        <w:rPr>
          <w:rFonts w:cs="Times New Roman"/>
          <w:sz w:val="20"/>
          <w:szCs w:val="20"/>
        </w:rPr>
        <w:tab/>
      </w:r>
      <w:r>
        <w:rPr>
          <w:rFonts w:cs="Times New Roman"/>
          <w:sz w:val="20"/>
          <w:szCs w:val="20"/>
        </w:rPr>
        <w:tab/>
        <w:t>30 HRS    Lash &amp; Brown Tinting and Arching</w:t>
      </w:r>
    </w:p>
    <w:p w:rsidR="00BD7962" w:rsidRDefault="00BD7962" w:rsidP="00E30ED5">
      <w:pPr>
        <w:spacing w:after="0" w:line="240" w:lineRule="auto"/>
        <w:rPr>
          <w:rFonts w:cs="Times New Roman"/>
          <w:sz w:val="20"/>
          <w:szCs w:val="20"/>
        </w:rPr>
      </w:pPr>
      <w:r>
        <w:rPr>
          <w:rFonts w:cs="Times New Roman"/>
          <w:sz w:val="20"/>
          <w:szCs w:val="20"/>
        </w:rPr>
        <w:tab/>
        <w:t>30 HRS    Scalp Treatments</w:t>
      </w:r>
      <w:r>
        <w:rPr>
          <w:rFonts w:cs="Times New Roman"/>
          <w:sz w:val="20"/>
          <w:szCs w:val="20"/>
        </w:rPr>
        <w:tab/>
      </w:r>
      <w:r>
        <w:rPr>
          <w:rFonts w:cs="Times New Roman"/>
          <w:sz w:val="20"/>
          <w:szCs w:val="20"/>
        </w:rPr>
        <w:tab/>
      </w:r>
      <w:r>
        <w:rPr>
          <w:rFonts w:cs="Times New Roman"/>
          <w:sz w:val="20"/>
          <w:szCs w:val="20"/>
        </w:rPr>
        <w:tab/>
        <w:t>30 HRS    Scalp Treatments</w:t>
      </w:r>
    </w:p>
    <w:p w:rsidR="00BD7962" w:rsidRDefault="00BD7962" w:rsidP="00E30ED5">
      <w:pPr>
        <w:spacing w:after="0" w:line="240" w:lineRule="auto"/>
        <w:rPr>
          <w:rFonts w:cs="Times New Roman"/>
          <w:sz w:val="20"/>
          <w:szCs w:val="20"/>
        </w:rPr>
      </w:pPr>
      <w:r>
        <w:rPr>
          <w:rFonts w:cs="Times New Roman"/>
          <w:sz w:val="20"/>
          <w:szCs w:val="20"/>
        </w:rPr>
        <w:tab/>
        <w:t xml:space="preserve">180 </w:t>
      </w:r>
      <w:proofErr w:type="gramStart"/>
      <w:r>
        <w:rPr>
          <w:rFonts w:cs="Times New Roman"/>
          <w:sz w:val="20"/>
          <w:szCs w:val="20"/>
        </w:rPr>
        <w:t>HRS  Customer</w:t>
      </w:r>
      <w:proofErr w:type="gramEnd"/>
      <w:r>
        <w:rPr>
          <w:rFonts w:cs="Times New Roman"/>
          <w:sz w:val="20"/>
          <w:szCs w:val="20"/>
        </w:rPr>
        <w:t xml:space="preserve"> Service/Shop Management</w:t>
      </w:r>
      <w:r>
        <w:rPr>
          <w:rFonts w:cs="Times New Roman"/>
          <w:sz w:val="20"/>
          <w:szCs w:val="20"/>
        </w:rPr>
        <w:tab/>
        <w:t>100 HRS  Customer Service/Shop Management</w:t>
      </w:r>
    </w:p>
    <w:p w:rsidR="00BD7962" w:rsidRPr="005E4F0F" w:rsidRDefault="00BD7962" w:rsidP="00E30ED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500 </w:t>
      </w:r>
      <w:proofErr w:type="gramStart"/>
      <w:r>
        <w:rPr>
          <w:rFonts w:cs="Times New Roman"/>
          <w:sz w:val="20"/>
          <w:szCs w:val="20"/>
        </w:rPr>
        <w:t>HRS  High</w:t>
      </w:r>
      <w:proofErr w:type="gramEnd"/>
      <w:r>
        <w:rPr>
          <w:rFonts w:cs="Times New Roman"/>
          <w:sz w:val="20"/>
          <w:szCs w:val="20"/>
        </w:rPr>
        <w:t xml:space="preserve"> School Related Subjects</w:t>
      </w:r>
    </w:p>
    <w:p w:rsidR="00E30ED5" w:rsidRDefault="00E30ED5" w:rsidP="00D60BD5">
      <w:pPr>
        <w:spacing w:after="0" w:line="240" w:lineRule="auto"/>
        <w:rPr>
          <w:rFonts w:cs="Times New Roman"/>
          <w:b/>
          <w:sz w:val="20"/>
          <w:szCs w:val="20"/>
        </w:rPr>
      </w:pPr>
    </w:p>
    <w:p w:rsidR="00E30ED5" w:rsidRDefault="00E30ED5" w:rsidP="00D60BD5">
      <w:pPr>
        <w:spacing w:after="0" w:line="240" w:lineRule="auto"/>
        <w:rPr>
          <w:rFonts w:cs="Times New Roman"/>
          <w:b/>
          <w:sz w:val="20"/>
          <w:szCs w:val="20"/>
        </w:rPr>
      </w:pPr>
    </w:p>
    <w:p w:rsidR="003678AD" w:rsidRPr="003678AD" w:rsidRDefault="003678AD" w:rsidP="00D60BD5">
      <w:pPr>
        <w:spacing w:after="0" w:line="240" w:lineRule="auto"/>
        <w:rPr>
          <w:rFonts w:cs="Times New Roman"/>
          <w:b/>
        </w:rPr>
      </w:pPr>
    </w:p>
    <w:p w:rsidR="00EA3160" w:rsidRPr="003678AD" w:rsidRDefault="00EA3160" w:rsidP="00D60BD5">
      <w:pPr>
        <w:spacing w:after="0" w:line="240" w:lineRule="auto"/>
        <w:rPr>
          <w:rFonts w:cs="Times New Roman"/>
        </w:rPr>
      </w:pPr>
      <w:r w:rsidRPr="003678AD">
        <w:rPr>
          <w:rFonts w:cs="Times New Roman"/>
          <w:b/>
        </w:rPr>
        <w:t xml:space="preserve">Entrance Requirements: </w:t>
      </w:r>
      <w:r w:rsidR="00292554">
        <w:rPr>
          <w:rFonts w:cs="Times New Roman"/>
        </w:rPr>
        <w:t xml:space="preserve">Accuplacer Arithmetic and Reading scores above 236.  </w:t>
      </w:r>
    </w:p>
    <w:p w:rsidR="00D60BD5" w:rsidRPr="003678AD" w:rsidRDefault="00D60BD5" w:rsidP="00D60BD5">
      <w:pPr>
        <w:spacing w:after="0" w:line="240" w:lineRule="auto"/>
        <w:jc w:val="both"/>
        <w:rPr>
          <w:rFonts w:cs="Times New Roman"/>
        </w:rPr>
      </w:pPr>
      <w:r w:rsidRPr="003678AD">
        <w:rPr>
          <w:rFonts w:cs="Times New Roman"/>
          <w:b/>
        </w:rPr>
        <w:t>License:</w:t>
      </w:r>
      <w:r w:rsidRPr="003678AD">
        <w:rPr>
          <w:rFonts w:cs="Times New Roman"/>
        </w:rPr>
        <w:t xml:space="preserve"> Oklahoma State Cosmetology License</w:t>
      </w:r>
    </w:p>
    <w:p w:rsidR="00D60BD5" w:rsidRPr="003678AD" w:rsidRDefault="00D60BD5" w:rsidP="00D60BD5">
      <w:pPr>
        <w:spacing w:after="0" w:line="240" w:lineRule="auto"/>
        <w:jc w:val="both"/>
        <w:rPr>
          <w:rFonts w:cs="Times New Roman"/>
        </w:rPr>
      </w:pPr>
      <w:r w:rsidRPr="003678AD">
        <w:rPr>
          <w:rFonts w:cs="Times New Roman"/>
          <w:b/>
        </w:rPr>
        <w:t xml:space="preserve">College Credit: </w:t>
      </w:r>
      <w:r w:rsidRPr="003678AD">
        <w:rPr>
          <w:rFonts w:cs="Times New Roman"/>
        </w:rPr>
        <w:t xml:space="preserve">none available </w:t>
      </w:r>
    </w:p>
    <w:p w:rsidR="00D60BD5" w:rsidRPr="003678AD" w:rsidRDefault="00D60BD5" w:rsidP="00D60BD5">
      <w:pPr>
        <w:spacing w:after="0" w:line="240" w:lineRule="auto"/>
        <w:jc w:val="both"/>
        <w:rPr>
          <w:rFonts w:cs="Times New Roman"/>
        </w:rPr>
      </w:pPr>
      <w:r w:rsidRPr="003678AD">
        <w:rPr>
          <w:rFonts w:cs="Times New Roman"/>
          <w:b/>
        </w:rPr>
        <w:t>Career Tech Student Organization (</w:t>
      </w:r>
      <w:r w:rsidRPr="003678AD">
        <w:rPr>
          <w:rFonts w:cs="Times New Roman"/>
        </w:rPr>
        <w:t>CTSO): SkillsUSA</w:t>
      </w:r>
    </w:p>
    <w:p w:rsidR="00D60BD5" w:rsidRPr="003678AD" w:rsidRDefault="00D60BD5" w:rsidP="00D60BD5">
      <w:pPr>
        <w:spacing w:after="0" w:line="240" w:lineRule="auto"/>
        <w:jc w:val="both"/>
        <w:rPr>
          <w:rFonts w:cs="Times New Roman"/>
          <w:b/>
        </w:rPr>
      </w:pPr>
      <w:r w:rsidRPr="003678AD">
        <w:rPr>
          <w:rFonts w:cs="Times New Roman"/>
          <w:b/>
        </w:rPr>
        <w:t xml:space="preserve">Potential Salary Range: </w:t>
      </w:r>
      <w:r w:rsidRPr="003678AD">
        <w:rPr>
          <w:rFonts w:cs="Times New Roman"/>
        </w:rPr>
        <w:t>$8.00-$14.00</w:t>
      </w:r>
    </w:p>
    <w:p w:rsidR="00D60BD5" w:rsidRPr="003678AD" w:rsidRDefault="00D60BD5" w:rsidP="00D60BD5">
      <w:pPr>
        <w:spacing w:after="0" w:line="240" w:lineRule="auto"/>
        <w:jc w:val="both"/>
        <w:rPr>
          <w:rFonts w:cs="Times New Roman"/>
          <w:b/>
        </w:rPr>
      </w:pPr>
      <w:r w:rsidRPr="003678AD">
        <w:rPr>
          <w:rFonts w:cs="Times New Roman"/>
          <w:b/>
        </w:rPr>
        <w:t xml:space="preserve">For financial assistance go to:  </w:t>
      </w:r>
      <w:r w:rsidRPr="003678AD">
        <w:rPr>
          <w:rFonts w:cs="Times New Roman"/>
        </w:rPr>
        <w:t>www.fafsa.ed.gov</w:t>
      </w:r>
    </w:p>
    <w:p w:rsidR="00E30ED5" w:rsidRDefault="00D60BD5" w:rsidP="00E30ED5">
      <w:pPr>
        <w:spacing w:after="0" w:line="240" w:lineRule="auto"/>
        <w:jc w:val="both"/>
        <w:rPr>
          <w:rFonts w:cs="Times New Roman"/>
        </w:rPr>
      </w:pPr>
      <w:r w:rsidRPr="003678AD">
        <w:rPr>
          <w:rFonts w:cs="Times New Roman"/>
          <w:b/>
        </w:rPr>
        <w:t xml:space="preserve">Instructors: </w:t>
      </w:r>
      <w:r w:rsidRPr="00326A3A">
        <w:rPr>
          <w:rFonts w:cs="Times New Roman"/>
        </w:rPr>
        <w:t xml:space="preserve">Arletha </w:t>
      </w:r>
      <w:proofErr w:type="gramStart"/>
      <w:r w:rsidRPr="00326A3A">
        <w:rPr>
          <w:rFonts w:cs="Times New Roman"/>
        </w:rPr>
        <w:t>Doolin  (</w:t>
      </w:r>
      <w:proofErr w:type="gramEnd"/>
      <w:r w:rsidRPr="00326A3A">
        <w:rPr>
          <w:rFonts w:cs="Times New Roman"/>
        </w:rPr>
        <w:t xml:space="preserve">405)739-1707 </w:t>
      </w:r>
      <w:r w:rsidR="00326A3A">
        <w:rPr>
          <w:rFonts w:cs="Times New Roman"/>
        </w:rPr>
        <w:t xml:space="preserve"> ext.  6348, </w:t>
      </w:r>
      <w:hyperlink r:id="rId11" w:history="1">
        <w:r w:rsidR="00E30ED5" w:rsidRPr="00AD4A51">
          <w:rPr>
            <w:rStyle w:val="Hyperlink"/>
            <w:rFonts w:cs="Times New Roman"/>
          </w:rPr>
          <w:t>adoolin@mid-del.net</w:t>
        </w:r>
      </w:hyperlink>
    </w:p>
    <w:p w:rsidR="00CE3BAB" w:rsidRDefault="00EC410D" w:rsidP="00EC410D">
      <w:pPr>
        <w:spacing w:after="0" w:line="240" w:lineRule="auto"/>
        <w:ind w:firstLine="720"/>
        <w:jc w:val="both"/>
        <w:rPr>
          <w:rFonts w:cs="Times New Roman"/>
        </w:rPr>
      </w:pPr>
      <w:r>
        <w:rPr>
          <w:rFonts w:cs="Times New Roman"/>
        </w:rPr>
        <w:t xml:space="preserve">        </w:t>
      </w:r>
      <w:r w:rsidR="00D60BD5" w:rsidRPr="00326A3A">
        <w:rPr>
          <w:rFonts w:cs="Times New Roman"/>
        </w:rPr>
        <w:t>Whitney Koons (4</w:t>
      </w:r>
      <w:r w:rsidR="00326A3A">
        <w:rPr>
          <w:rFonts w:cs="Times New Roman"/>
        </w:rPr>
        <w:t>05)739-</w:t>
      </w:r>
      <w:proofErr w:type="gramStart"/>
      <w:r w:rsidR="00326A3A">
        <w:rPr>
          <w:rFonts w:cs="Times New Roman"/>
        </w:rPr>
        <w:t>1707  ext.</w:t>
      </w:r>
      <w:proofErr w:type="gramEnd"/>
      <w:r w:rsidR="00326A3A">
        <w:rPr>
          <w:rFonts w:cs="Times New Roman"/>
        </w:rPr>
        <w:t xml:space="preserve">  6350, </w:t>
      </w:r>
      <w:hyperlink r:id="rId12" w:history="1">
        <w:r w:rsidR="00CE3BAB" w:rsidRPr="00AD4A51">
          <w:rPr>
            <w:rStyle w:val="Hyperlink"/>
            <w:rFonts w:cs="Times New Roman"/>
          </w:rPr>
          <w:t>wkoons@mid-del.net</w:t>
        </w:r>
      </w:hyperlink>
    </w:p>
    <w:p w:rsidR="00D60BD5" w:rsidRPr="00E30ED5" w:rsidRDefault="00326A3A" w:rsidP="00E30ED5">
      <w:pPr>
        <w:spacing w:after="0" w:line="240" w:lineRule="auto"/>
        <w:jc w:val="both"/>
        <w:rPr>
          <w:rFonts w:cs="Times New Roman"/>
        </w:rPr>
      </w:pPr>
      <w:r w:rsidRPr="00C44E79">
        <w:rPr>
          <w:rStyle w:val="Hyperlink"/>
          <w:rFonts w:cs="Times New Roman"/>
          <w:b/>
          <w:color w:val="auto"/>
          <w:u w:val="none"/>
        </w:rPr>
        <w:t xml:space="preserve">Career Advisor: </w:t>
      </w:r>
      <w:r w:rsidR="00EC410D">
        <w:rPr>
          <w:rStyle w:val="Hyperlink"/>
          <w:rFonts w:cs="Times New Roman"/>
          <w:color w:val="auto"/>
          <w:u w:val="none"/>
        </w:rPr>
        <w:t>Melissa Poole</w:t>
      </w:r>
      <w:r w:rsidRPr="00C44E79">
        <w:rPr>
          <w:rStyle w:val="Hyperlink"/>
          <w:rFonts w:cs="Times New Roman"/>
          <w:color w:val="auto"/>
          <w:u w:val="none"/>
        </w:rPr>
        <w:t xml:space="preserve"> (405) 739-1707, ext</w:t>
      </w:r>
      <w:r>
        <w:rPr>
          <w:rStyle w:val="Hyperlink"/>
          <w:rFonts w:cs="Times New Roman"/>
          <w:color w:val="auto"/>
          <w:u w:val="none"/>
        </w:rPr>
        <w:t>.</w:t>
      </w:r>
      <w:r w:rsidRPr="00C44E79">
        <w:rPr>
          <w:rStyle w:val="Hyperlink"/>
          <w:rFonts w:cs="Times New Roman"/>
          <w:color w:val="auto"/>
          <w:u w:val="none"/>
        </w:rPr>
        <w:t xml:space="preserve"> 6357, or </w:t>
      </w:r>
      <w:r w:rsidR="00EC410D">
        <w:rPr>
          <w:rStyle w:val="Hyperlink"/>
          <w:rFonts w:cs="Times New Roman"/>
          <w:color w:val="auto"/>
          <w:u w:val="none"/>
        </w:rPr>
        <w:t>mpoole</w:t>
      </w:r>
      <w:r w:rsidRPr="00C44E79">
        <w:rPr>
          <w:rStyle w:val="Hyperlink"/>
          <w:rFonts w:cs="Times New Roman"/>
          <w:color w:val="auto"/>
          <w:u w:val="none"/>
        </w:rPr>
        <w:t>@mid-del.net</w:t>
      </w:r>
    </w:p>
    <w:p w:rsidR="00D60BD5" w:rsidRPr="00D60BD5" w:rsidRDefault="00D60BD5" w:rsidP="00D60BD5">
      <w:pPr>
        <w:spacing w:after="0" w:line="240" w:lineRule="auto"/>
        <w:jc w:val="right"/>
        <w:rPr>
          <w:rFonts w:cs="Times New Roman"/>
          <w:b/>
          <w:sz w:val="20"/>
          <w:szCs w:val="20"/>
        </w:rPr>
        <w:sectPr w:rsidR="00D60BD5" w:rsidRPr="00D60BD5" w:rsidSect="00E31671">
          <w:type w:val="continuous"/>
          <w:pgSz w:w="12240" w:h="15840"/>
          <w:pgMar w:top="1440" w:right="1440" w:bottom="1440" w:left="1440" w:header="720" w:footer="720" w:gutter="0"/>
          <w:cols w:space="720"/>
          <w:docGrid w:linePitch="360"/>
        </w:sectPr>
      </w:pPr>
    </w:p>
    <w:p w:rsidR="00D60BD5" w:rsidRPr="00CC4765" w:rsidRDefault="00D60BD5" w:rsidP="00EC410D">
      <w:pPr>
        <w:spacing w:after="0" w:line="240" w:lineRule="auto"/>
        <w:jc w:val="center"/>
        <w:rPr>
          <w:rFonts w:cs="Times New Roman"/>
          <w:b/>
          <w:sz w:val="36"/>
          <w:szCs w:val="18"/>
        </w:rPr>
      </w:pPr>
      <w:r w:rsidRPr="009F1C47">
        <w:rPr>
          <w:rFonts w:cs="Times New Roman"/>
          <w:b/>
          <w:sz w:val="36"/>
          <w:szCs w:val="18"/>
        </w:rPr>
        <w:lastRenderedPageBreak/>
        <w:t xml:space="preserve">Financial </w:t>
      </w:r>
      <w:r>
        <w:rPr>
          <w:rFonts w:cs="Times New Roman"/>
          <w:b/>
          <w:sz w:val="36"/>
          <w:szCs w:val="18"/>
        </w:rPr>
        <w:t xml:space="preserve">and Payment </w:t>
      </w:r>
      <w:r w:rsidRPr="009F1C47">
        <w:rPr>
          <w:rFonts w:cs="Times New Roman"/>
          <w:b/>
          <w:sz w:val="36"/>
          <w:szCs w:val="18"/>
        </w:rPr>
        <w:t>Information</w:t>
      </w:r>
    </w:p>
    <w:p w:rsidR="00D60BD5" w:rsidRPr="00D60BD5" w:rsidRDefault="00D60BD5" w:rsidP="00D60BD5">
      <w:pPr>
        <w:spacing w:after="0" w:line="240" w:lineRule="auto"/>
        <w:ind w:left="7200"/>
        <w:rPr>
          <w:rFonts w:cs="Times New Roman"/>
          <w:sz w:val="18"/>
          <w:szCs w:val="18"/>
        </w:rPr>
      </w:pPr>
    </w:p>
    <w:p w:rsidR="00EC410D" w:rsidRPr="00EE6A95" w:rsidRDefault="00EC410D" w:rsidP="00EC410D">
      <w:pPr>
        <w:numPr>
          <w:ilvl w:val="0"/>
          <w:numId w:val="4"/>
        </w:numPr>
        <w:spacing w:after="0" w:line="240" w:lineRule="auto"/>
        <w:ind w:right="-720"/>
        <w:contextualSpacing/>
        <w:rPr>
          <w:rFonts w:cs="Times New Roman"/>
          <w:szCs w:val="18"/>
        </w:rPr>
      </w:pPr>
      <w:r w:rsidRPr="00EE6A95">
        <w:rPr>
          <w:rFonts w:cs="Times New Roman"/>
          <w:b/>
          <w:szCs w:val="18"/>
        </w:rPr>
        <w:t>Enrollment Fee</w:t>
      </w:r>
      <w:r>
        <w:rPr>
          <w:rFonts w:cs="Times New Roman"/>
          <w:b/>
          <w:szCs w:val="18"/>
        </w:rPr>
        <w:tab/>
      </w:r>
      <w:r w:rsidRPr="00EE6A95">
        <w:rPr>
          <w:rFonts w:cs="Times New Roman"/>
          <w:b/>
          <w:szCs w:val="18"/>
        </w:rPr>
        <w:tab/>
      </w:r>
      <w:r>
        <w:rPr>
          <w:rFonts w:cs="Times New Roman"/>
          <w:b/>
          <w:szCs w:val="18"/>
        </w:rPr>
        <w:tab/>
      </w:r>
      <w:r>
        <w:rPr>
          <w:rFonts w:cs="Times New Roman"/>
          <w:szCs w:val="18"/>
        </w:rPr>
        <w:t xml:space="preserve">$100.00 </w:t>
      </w:r>
      <w:r>
        <w:rPr>
          <w:rFonts w:cs="Times New Roman"/>
          <w:szCs w:val="18"/>
        </w:rPr>
        <w:tab/>
        <w:t>T</w:t>
      </w:r>
      <w:r w:rsidRPr="00EE6A95">
        <w:rPr>
          <w:rFonts w:cs="Times New Roman"/>
          <w:szCs w:val="18"/>
        </w:rPr>
        <w:t>o secure enrollment; will be applied to</w:t>
      </w:r>
      <w:r>
        <w:rPr>
          <w:rFonts w:cs="Times New Roman"/>
          <w:szCs w:val="18"/>
        </w:rPr>
        <w:t xml:space="preserve"> </w:t>
      </w:r>
      <w:r w:rsidRPr="00EE6A95">
        <w:rPr>
          <w:rFonts w:cs="Times New Roman"/>
          <w:szCs w:val="18"/>
        </w:rPr>
        <w:t>S</w:t>
      </w:r>
      <w:r>
        <w:rPr>
          <w:rFonts w:cs="Times New Roman"/>
          <w:szCs w:val="18"/>
        </w:rPr>
        <w:t>emester S</w:t>
      </w:r>
      <w:r w:rsidRPr="00EE6A95">
        <w:rPr>
          <w:rFonts w:cs="Times New Roman"/>
          <w:szCs w:val="18"/>
        </w:rPr>
        <w:t>upply Fee</w:t>
      </w:r>
    </w:p>
    <w:p w:rsidR="006E47FC" w:rsidRPr="006E47FC" w:rsidRDefault="006E47FC" w:rsidP="006E47FC">
      <w:pPr>
        <w:numPr>
          <w:ilvl w:val="0"/>
          <w:numId w:val="4"/>
        </w:numPr>
        <w:spacing w:after="0" w:line="240" w:lineRule="auto"/>
        <w:ind w:right="-720"/>
        <w:contextualSpacing/>
        <w:rPr>
          <w:rFonts w:cs="Times New Roman"/>
          <w:szCs w:val="18"/>
        </w:rPr>
      </w:pPr>
      <w:r w:rsidRPr="00EE6A95">
        <w:rPr>
          <w:rFonts w:cs="Times New Roman"/>
          <w:b/>
          <w:szCs w:val="18"/>
        </w:rPr>
        <w:t>Entrance Exam</w:t>
      </w:r>
      <w:r w:rsidR="00EC410D">
        <w:rPr>
          <w:rFonts w:cs="Times New Roman"/>
          <w:b/>
          <w:szCs w:val="18"/>
        </w:rPr>
        <w:tab/>
      </w:r>
      <w:r w:rsidR="00EC410D">
        <w:rPr>
          <w:rFonts w:cs="Times New Roman"/>
          <w:b/>
          <w:szCs w:val="18"/>
        </w:rPr>
        <w:tab/>
      </w:r>
      <w:r w:rsidRPr="00EE6A95">
        <w:rPr>
          <w:rFonts w:cs="Times New Roman"/>
          <w:b/>
          <w:szCs w:val="18"/>
        </w:rPr>
        <w:t xml:space="preserve"> </w:t>
      </w:r>
      <w:r w:rsidRPr="00EE6A95">
        <w:rPr>
          <w:rFonts w:cs="Times New Roman"/>
          <w:b/>
          <w:szCs w:val="18"/>
        </w:rPr>
        <w:tab/>
      </w:r>
      <w:r w:rsidRPr="00EE6A95">
        <w:rPr>
          <w:rFonts w:cs="Times New Roman"/>
          <w:szCs w:val="18"/>
        </w:rPr>
        <w:t xml:space="preserve">$20.00 </w:t>
      </w:r>
      <w:r>
        <w:rPr>
          <w:rFonts w:cs="Times New Roman"/>
          <w:szCs w:val="18"/>
        </w:rPr>
        <w:tab/>
      </w:r>
      <w:r>
        <w:rPr>
          <w:rFonts w:cs="Times New Roman"/>
          <w:szCs w:val="18"/>
        </w:rPr>
        <w:tab/>
        <w:t>Due at time of testing</w:t>
      </w:r>
      <w:r w:rsidRPr="00EE6A95">
        <w:rPr>
          <w:rFonts w:cs="Times New Roman"/>
          <w:b/>
          <w:szCs w:val="18"/>
        </w:rPr>
        <w:t xml:space="preserve"> </w:t>
      </w:r>
    </w:p>
    <w:p w:rsidR="00EE6A95" w:rsidRPr="006E47FC" w:rsidRDefault="00187781" w:rsidP="006E47FC">
      <w:pPr>
        <w:numPr>
          <w:ilvl w:val="0"/>
          <w:numId w:val="4"/>
        </w:numPr>
        <w:spacing w:after="0" w:line="240" w:lineRule="auto"/>
        <w:contextualSpacing/>
        <w:rPr>
          <w:rFonts w:cs="Times New Roman"/>
          <w:szCs w:val="18"/>
        </w:rPr>
      </w:pPr>
      <w:r>
        <w:rPr>
          <w:rFonts w:cs="Times New Roman"/>
          <w:b/>
          <w:szCs w:val="18"/>
        </w:rPr>
        <w:t xml:space="preserve">Tuition </w:t>
      </w:r>
      <w:r w:rsidR="002B58DF">
        <w:rPr>
          <w:rFonts w:cs="Times New Roman"/>
          <w:b/>
          <w:szCs w:val="18"/>
        </w:rPr>
        <w:t>1500</w:t>
      </w:r>
      <w:r w:rsidR="00EE6A95" w:rsidRPr="00EE6A95">
        <w:rPr>
          <w:rFonts w:cs="Times New Roman"/>
          <w:b/>
          <w:szCs w:val="18"/>
        </w:rPr>
        <w:t xml:space="preserve"> hours</w:t>
      </w:r>
      <w:r>
        <w:rPr>
          <w:rFonts w:cs="Times New Roman"/>
          <w:b/>
          <w:szCs w:val="18"/>
        </w:rPr>
        <w:tab/>
      </w:r>
      <w:r w:rsidR="00CE3BAB">
        <w:rPr>
          <w:rFonts w:cs="Times New Roman"/>
          <w:b/>
          <w:szCs w:val="18"/>
        </w:rPr>
        <w:tab/>
      </w:r>
      <w:r w:rsidR="002B58DF">
        <w:rPr>
          <w:rFonts w:cs="Times New Roman"/>
          <w:szCs w:val="18"/>
        </w:rPr>
        <w:t>$4,500.00</w:t>
      </w:r>
    </w:p>
    <w:p w:rsidR="00944C60" w:rsidRDefault="00EE6A95" w:rsidP="00944C60">
      <w:pPr>
        <w:numPr>
          <w:ilvl w:val="0"/>
          <w:numId w:val="4"/>
        </w:numPr>
        <w:spacing w:after="0" w:line="240" w:lineRule="auto"/>
        <w:contextualSpacing/>
        <w:rPr>
          <w:rFonts w:cs="Times New Roman"/>
          <w:szCs w:val="18"/>
        </w:rPr>
      </w:pPr>
      <w:r w:rsidRPr="00EE6A95">
        <w:rPr>
          <w:rFonts w:cs="Times New Roman"/>
          <w:b/>
          <w:szCs w:val="18"/>
        </w:rPr>
        <w:t xml:space="preserve">Semester Supply Fee </w:t>
      </w:r>
      <w:r w:rsidRPr="00EE6A95">
        <w:rPr>
          <w:rFonts w:cs="Times New Roman"/>
          <w:b/>
          <w:szCs w:val="18"/>
        </w:rPr>
        <w:tab/>
      </w:r>
      <w:r w:rsidR="00CE3BAB">
        <w:rPr>
          <w:rFonts w:cs="Times New Roman"/>
          <w:b/>
          <w:szCs w:val="18"/>
        </w:rPr>
        <w:tab/>
      </w:r>
      <w:r w:rsidRPr="00EE6A95">
        <w:rPr>
          <w:rFonts w:cs="Times New Roman"/>
          <w:szCs w:val="18"/>
        </w:rPr>
        <w:t>$</w:t>
      </w:r>
      <w:r>
        <w:rPr>
          <w:rFonts w:cs="Times New Roman"/>
          <w:szCs w:val="18"/>
        </w:rPr>
        <w:t>1</w:t>
      </w:r>
      <w:r w:rsidRPr="00EE6A95">
        <w:rPr>
          <w:rFonts w:cs="Times New Roman"/>
          <w:szCs w:val="18"/>
        </w:rPr>
        <w:t xml:space="preserve">50.00 </w:t>
      </w:r>
      <w:r w:rsidR="006E47FC">
        <w:rPr>
          <w:rFonts w:cs="Times New Roman"/>
          <w:szCs w:val="18"/>
        </w:rPr>
        <w:tab/>
        <w:t>F</w:t>
      </w:r>
      <w:r w:rsidRPr="00EE6A95">
        <w:rPr>
          <w:rFonts w:cs="Times New Roman"/>
          <w:szCs w:val="18"/>
        </w:rPr>
        <w:t xml:space="preserve">ull-time </w:t>
      </w:r>
      <w:r w:rsidR="00EC410D">
        <w:rPr>
          <w:rFonts w:cs="Times New Roman"/>
          <w:szCs w:val="18"/>
        </w:rPr>
        <w:t>E</w:t>
      </w:r>
      <w:r w:rsidRPr="00EE6A95">
        <w:rPr>
          <w:rFonts w:cs="Times New Roman"/>
          <w:szCs w:val="18"/>
        </w:rPr>
        <w:t>nrollment</w:t>
      </w:r>
    </w:p>
    <w:p w:rsidR="00EC410D" w:rsidRPr="00EC410D" w:rsidRDefault="00EC410D" w:rsidP="00EC410D">
      <w:pPr>
        <w:spacing w:after="0" w:line="240" w:lineRule="auto"/>
        <w:ind w:left="3600"/>
        <w:contextualSpacing/>
        <w:rPr>
          <w:rFonts w:cs="Times New Roman"/>
          <w:szCs w:val="18"/>
        </w:rPr>
      </w:pPr>
      <w:r w:rsidRPr="00EC410D">
        <w:rPr>
          <w:rFonts w:cs="Times New Roman"/>
          <w:szCs w:val="18"/>
        </w:rPr>
        <w:t>$75.00</w:t>
      </w:r>
      <w:r w:rsidRPr="00EC410D">
        <w:rPr>
          <w:rFonts w:cs="Times New Roman"/>
          <w:szCs w:val="18"/>
        </w:rPr>
        <w:tab/>
      </w:r>
      <w:r w:rsidRPr="00EC410D">
        <w:rPr>
          <w:rFonts w:cs="Times New Roman"/>
          <w:szCs w:val="18"/>
        </w:rPr>
        <w:tab/>
        <w:t>Part-time Enrollment</w:t>
      </w:r>
    </w:p>
    <w:p w:rsidR="00CE3BAB" w:rsidRDefault="00EC410D" w:rsidP="00CE3BAB">
      <w:pPr>
        <w:numPr>
          <w:ilvl w:val="0"/>
          <w:numId w:val="4"/>
        </w:numPr>
        <w:spacing w:after="0" w:line="240" w:lineRule="auto"/>
        <w:contextualSpacing/>
        <w:rPr>
          <w:rFonts w:cs="Times New Roman"/>
          <w:szCs w:val="18"/>
        </w:rPr>
      </w:pPr>
      <w:r>
        <w:rPr>
          <w:b/>
          <w:szCs w:val="18"/>
        </w:rPr>
        <w:t xml:space="preserve">Curriculum / </w:t>
      </w:r>
      <w:r w:rsidR="00187781" w:rsidRPr="00944C60">
        <w:rPr>
          <w:b/>
          <w:szCs w:val="18"/>
        </w:rPr>
        <w:t>Textbooks</w:t>
      </w:r>
      <w:r w:rsidR="00187781" w:rsidRPr="00944C60">
        <w:rPr>
          <w:szCs w:val="18"/>
        </w:rPr>
        <w:tab/>
      </w:r>
      <w:r w:rsidR="00187781" w:rsidRPr="00944C60">
        <w:rPr>
          <w:szCs w:val="18"/>
        </w:rPr>
        <w:tab/>
        <w:t>$150.00</w:t>
      </w:r>
      <w:r w:rsidR="00EE6A95" w:rsidRPr="00944C60">
        <w:rPr>
          <w:szCs w:val="18"/>
        </w:rPr>
        <w:tab/>
      </w:r>
      <w:r w:rsidR="006E47FC" w:rsidRPr="00944C60">
        <w:rPr>
          <w:szCs w:val="18"/>
        </w:rPr>
        <w:t xml:space="preserve">Milady Standard </w:t>
      </w:r>
      <w:proofErr w:type="gramStart"/>
      <w:r w:rsidR="006E47FC" w:rsidRPr="00944C60">
        <w:rPr>
          <w:szCs w:val="18"/>
        </w:rPr>
        <w:t>Cosmetology</w:t>
      </w:r>
      <w:r w:rsidR="00944C60">
        <w:rPr>
          <w:szCs w:val="18"/>
        </w:rPr>
        <w:t xml:space="preserve">  </w:t>
      </w:r>
      <w:r w:rsidR="00944C60" w:rsidRPr="00944C60">
        <w:rPr>
          <w:i/>
          <w:szCs w:val="18"/>
        </w:rPr>
        <w:t>(</w:t>
      </w:r>
      <w:proofErr w:type="gramEnd"/>
      <w:r w:rsidR="00944C60" w:rsidRPr="00944C60">
        <w:rPr>
          <w:i/>
          <w:szCs w:val="18"/>
        </w:rPr>
        <w:t>optional)</w:t>
      </w:r>
    </w:p>
    <w:p w:rsidR="00187781" w:rsidRPr="00CE3BAB" w:rsidRDefault="00EE6A95" w:rsidP="00CE3BAB">
      <w:pPr>
        <w:numPr>
          <w:ilvl w:val="0"/>
          <w:numId w:val="4"/>
        </w:numPr>
        <w:spacing w:after="0" w:line="240" w:lineRule="auto"/>
        <w:contextualSpacing/>
        <w:rPr>
          <w:rFonts w:cs="Times New Roman"/>
          <w:szCs w:val="18"/>
        </w:rPr>
      </w:pPr>
      <w:r w:rsidRPr="00CE3BAB">
        <w:rPr>
          <w:rFonts w:cs="Times New Roman"/>
          <w:b/>
          <w:szCs w:val="18"/>
        </w:rPr>
        <w:t xml:space="preserve">Supplies </w:t>
      </w:r>
      <w:r w:rsidRPr="00CE3BAB">
        <w:rPr>
          <w:rFonts w:cs="Times New Roman"/>
          <w:b/>
          <w:szCs w:val="18"/>
        </w:rPr>
        <w:tab/>
      </w:r>
      <w:r w:rsidR="00CE3BAB">
        <w:rPr>
          <w:rFonts w:cs="Times New Roman"/>
          <w:b/>
          <w:szCs w:val="18"/>
        </w:rPr>
        <w:tab/>
      </w:r>
      <w:r w:rsidR="00EC410D">
        <w:rPr>
          <w:rFonts w:cs="Times New Roman"/>
          <w:b/>
          <w:szCs w:val="18"/>
        </w:rPr>
        <w:tab/>
      </w:r>
      <w:r w:rsidRPr="00CE3BAB">
        <w:rPr>
          <w:rFonts w:cs="Times New Roman"/>
          <w:szCs w:val="18"/>
        </w:rPr>
        <w:t>$</w:t>
      </w:r>
      <w:r w:rsidR="00187781" w:rsidRPr="00CE3BAB">
        <w:rPr>
          <w:rFonts w:cs="Times New Roman"/>
          <w:szCs w:val="18"/>
        </w:rPr>
        <w:t>458</w:t>
      </w:r>
      <w:r w:rsidRPr="00CE3BAB">
        <w:rPr>
          <w:rFonts w:cs="Times New Roman"/>
          <w:szCs w:val="18"/>
        </w:rPr>
        <w:t xml:space="preserve">.00 </w:t>
      </w:r>
      <w:r w:rsidR="006E47FC" w:rsidRPr="00CE3BAB">
        <w:rPr>
          <w:rFonts w:cs="Times New Roman"/>
          <w:szCs w:val="18"/>
        </w:rPr>
        <w:tab/>
      </w:r>
      <w:r w:rsidRPr="00CE3BAB">
        <w:rPr>
          <w:rFonts w:cs="Times New Roman"/>
          <w:szCs w:val="18"/>
        </w:rPr>
        <w:t>Kit</w:t>
      </w:r>
    </w:p>
    <w:p w:rsidR="00187781" w:rsidRDefault="00EE6A95" w:rsidP="00187781">
      <w:pPr>
        <w:spacing w:after="0" w:line="240" w:lineRule="auto"/>
        <w:ind w:left="720"/>
        <w:contextualSpacing/>
        <w:rPr>
          <w:rFonts w:cs="Times New Roman"/>
          <w:szCs w:val="18"/>
        </w:rPr>
      </w:pPr>
      <w:r w:rsidRPr="00EE6A95">
        <w:rPr>
          <w:rFonts w:cs="Times New Roman"/>
          <w:b/>
          <w:szCs w:val="18"/>
        </w:rPr>
        <w:tab/>
      </w:r>
      <w:r w:rsidRPr="00EE6A95">
        <w:rPr>
          <w:rFonts w:cs="Times New Roman"/>
          <w:b/>
          <w:szCs w:val="18"/>
        </w:rPr>
        <w:tab/>
      </w:r>
      <w:r w:rsidRPr="00EE6A95">
        <w:rPr>
          <w:rFonts w:cs="Times New Roman"/>
          <w:b/>
          <w:szCs w:val="18"/>
        </w:rPr>
        <w:tab/>
      </w:r>
      <w:r w:rsidR="00CE3BAB">
        <w:rPr>
          <w:rFonts w:cs="Times New Roman"/>
          <w:b/>
          <w:szCs w:val="18"/>
        </w:rPr>
        <w:tab/>
      </w:r>
      <w:r w:rsidRPr="00EE6A95">
        <w:rPr>
          <w:rFonts w:cs="Times New Roman"/>
          <w:szCs w:val="18"/>
        </w:rPr>
        <w:t>$</w:t>
      </w:r>
      <w:r>
        <w:rPr>
          <w:rFonts w:cs="Times New Roman"/>
          <w:szCs w:val="18"/>
        </w:rPr>
        <w:t xml:space="preserve">44.00 </w:t>
      </w:r>
      <w:r w:rsidR="006E47FC">
        <w:rPr>
          <w:rFonts w:cs="Times New Roman"/>
          <w:szCs w:val="18"/>
        </w:rPr>
        <w:tab/>
      </w:r>
      <w:r w:rsidR="006E47FC">
        <w:rPr>
          <w:rFonts w:cs="Times New Roman"/>
          <w:szCs w:val="18"/>
        </w:rPr>
        <w:tab/>
      </w:r>
      <w:r>
        <w:rPr>
          <w:rFonts w:cs="Times New Roman"/>
          <w:szCs w:val="18"/>
        </w:rPr>
        <w:t>Uniform</w:t>
      </w:r>
      <w:r w:rsidRPr="00EE6A95">
        <w:rPr>
          <w:rFonts w:cs="Times New Roman"/>
          <w:szCs w:val="18"/>
        </w:rPr>
        <w:t xml:space="preserve"> </w:t>
      </w:r>
      <w:r w:rsidR="00187781">
        <w:rPr>
          <w:rFonts w:cs="Times New Roman"/>
          <w:szCs w:val="18"/>
        </w:rPr>
        <w:t>*</w:t>
      </w:r>
      <w:r w:rsidR="00EC410D">
        <w:rPr>
          <w:rFonts w:cs="Times New Roman"/>
          <w:szCs w:val="18"/>
        </w:rPr>
        <w:t>*</w:t>
      </w:r>
    </w:p>
    <w:p w:rsidR="002B58DF" w:rsidRPr="00187781" w:rsidRDefault="002B58DF" w:rsidP="00187781">
      <w:pPr>
        <w:pStyle w:val="ListParagraph"/>
        <w:numPr>
          <w:ilvl w:val="0"/>
          <w:numId w:val="4"/>
        </w:numPr>
        <w:spacing w:after="0" w:line="240" w:lineRule="auto"/>
        <w:rPr>
          <w:szCs w:val="18"/>
        </w:rPr>
      </w:pPr>
      <w:r w:rsidRPr="00187781">
        <w:rPr>
          <w:b/>
          <w:szCs w:val="18"/>
        </w:rPr>
        <w:t>State Fees</w:t>
      </w:r>
      <w:r w:rsidRPr="00187781">
        <w:rPr>
          <w:b/>
          <w:szCs w:val="18"/>
        </w:rPr>
        <w:tab/>
      </w:r>
      <w:r w:rsidRPr="00187781">
        <w:rPr>
          <w:b/>
          <w:szCs w:val="18"/>
        </w:rPr>
        <w:tab/>
      </w:r>
      <w:r w:rsidR="00CE3BAB">
        <w:rPr>
          <w:b/>
          <w:szCs w:val="18"/>
        </w:rPr>
        <w:tab/>
      </w:r>
      <w:r w:rsidRPr="00187781">
        <w:rPr>
          <w:szCs w:val="18"/>
        </w:rPr>
        <w:t xml:space="preserve">$5.00 </w:t>
      </w:r>
      <w:r w:rsidR="006E47FC">
        <w:rPr>
          <w:szCs w:val="18"/>
        </w:rPr>
        <w:tab/>
      </w:r>
      <w:r w:rsidR="006E47FC">
        <w:rPr>
          <w:szCs w:val="18"/>
        </w:rPr>
        <w:tab/>
      </w:r>
      <w:r w:rsidRPr="00187781">
        <w:rPr>
          <w:szCs w:val="18"/>
        </w:rPr>
        <w:t>State Board Registration Fee</w:t>
      </w:r>
      <w:r w:rsidR="00187781">
        <w:rPr>
          <w:szCs w:val="18"/>
        </w:rPr>
        <w:t>*</w:t>
      </w:r>
      <w:r w:rsidR="00EC410D">
        <w:rPr>
          <w:szCs w:val="18"/>
        </w:rPr>
        <w:t>*</w:t>
      </w:r>
    </w:p>
    <w:p w:rsidR="002B58DF" w:rsidRPr="002B58DF" w:rsidRDefault="002B58DF" w:rsidP="002B58DF">
      <w:pPr>
        <w:spacing w:after="0" w:line="240" w:lineRule="auto"/>
        <w:ind w:left="720"/>
        <w:contextualSpacing/>
        <w:rPr>
          <w:rFonts w:cs="Times New Roman"/>
          <w:szCs w:val="18"/>
        </w:rPr>
      </w:pPr>
      <w:r>
        <w:rPr>
          <w:rFonts w:cs="Times New Roman"/>
          <w:b/>
          <w:szCs w:val="18"/>
        </w:rPr>
        <w:tab/>
      </w:r>
      <w:r>
        <w:rPr>
          <w:rFonts w:cs="Times New Roman"/>
          <w:b/>
          <w:szCs w:val="18"/>
        </w:rPr>
        <w:tab/>
      </w:r>
      <w:r>
        <w:rPr>
          <w:rFonts w:cs="Times New Roman"/>
          <w:b/>
          <w:szCs w:val="18"/>
        </w:rPr>
        <w:tab/>
      </w:r>
      <w:r w:rsidR="00CE3BAB">
        <w:rPr>
          <w:rFonts w:cs="Times New Roman"/>
          <w:b/>
          <w:szCs w:val="18"/>
        </w:rPr>
        <w:tab/>
      </w:r>
      <w:r>
        <w:rPr>
          <w:rFonts w:cs="Times New Roman"/>
          <w:szCs w:val="18"/>
        </w:rPr>
        <w:t xml:space="preserve">$35.00 </w:t>
      </w:r>
      <w:r w:rsidR="006E47FC">
        <w:rPr>
          <w:rFonts w:cs="Times New Roman"/>
          <w:szCs w:val="18"/>
        </w:rPr>
        <w:tab/>
      </w:r>
      <w:r w:rsidR="006E47FC">
        <w:rPr>
          <w:rFonts w:cs="Times New Roman"/>
          <w:szCs w:val="18"/>
        </w:rPr>
        <w:tab/>
      </w:r>
      <w:r>
        <w:rPr>
          <w:rFonts w:cs="Times New Roman"/>
          <w:szCs w:val="18"/>
        </w:rPr>
        <w:t>State Board Certification Exam</w:t>
      </w:r>
      <w:r w:rsidR="00187781">
        <w:rPr>
          <w:rFonts w:cs="Times New Roman"/>
          <w:szCs w:val="18"/>
        </w:rPr>
        <w:t>**</w:t>
      </w:r>
      <w:r w:rsidR="00EC410D">
        <w:rPr>
          <w:rFonts w:cs="Times New Roman"/>
          <w:szCs w:val="18"/>
        </w:rPr>
        <w:t>*</w:t>
      </w:r>
    </w:p>
    <w:p w:rsidR="00EE6A95" w:rsidRDefault="006E47FC" w:rsidP="00EE6A95">
      <w:pPr>
        <w:numPr>
          <w:ilvl w:val="0"/>
          <w:numId w:val="4"/>
        </w:numPr>
        <w:spacing w:after="0" w:line="240" w:lineRule="auto"/>
        <w:contextualSpacing/>
        <w:rPr>
          <w:rFonts w:cs="Times New Roman"/>
          <w:szCs w:val="18"/>
        </w:rPr>
      </w:pPr>
      <w:r>
        <w:rPr>
          <w:rFonts w:cs="Times New Roman"/>
          <w:b/>
          <w:szCs w:val="18"/>
        </w:rPr>
        <w:t>CTSO dues</w:t>
      </w:r>
      <w:r>
        <w:rPr>
          <w:rFonts w:cs="Times New Roman"/>
          <w:b/>
          <w:i/>
          <w:szCs w:val="18"/>
        </w:rPr>
        <w:tab/>
      </w:r>
      <w:r w:rsidR="00EE6A95" w:rsidRPr="00EE6A95">
        <w:rPr>
          <w:rFonts w:cs="Times New Roman"/>
          <w:b/>
          <w:szCs w:val="18"/>
        </w:rPr>
        <w:tab/>
      </w:r>
      <w:r w:rsidR="00CE3BAB">
        <w:rPr>
          <w:rFonts w:cs="Times New Roman"/>
          <w:b/>
          <w:szCs w:val="18"/>
        </w:rPr>
        <w:tab/>
      </w:r>
      <w:r w:rsidR="00EE6A95" w:rsidRPr="00EE6A95">
        <w:rPr>
          <w:rFonts w:cs="Times New Roman"/>
          <w:szCs w:val="18"/>
        </w:rPr>
        <w:t xml:space="preserve">$20.00 </w:t>
      </w:r>
      <w:r>
        <w:rPr>
          <w:rFonts w:cs="Times New Roman"/>
          <w:szCs w:val="18"/>
        </w:rPr>
        <w:tab/>
      </w:r>
      <w:r>
        <w:rPr>
          <w:rFonts w:cs="Times New Roman"/>
          <w:szCs w:val="18"/>
        </w:rPr>
        <w:tab/>
      </w:r>
      <w:proofErr w:type="gramStart"/>
      <w:r w:rsidR="00EE6A95" w:rsidRPr="00EE6A95">
        <w:rPr>
          <w:rFonts w:cs="Times New Roman"/>
          <w:szCs w:val="18"/>
        </w:rPr>
        <w:t>SkillsUSA</w:t>
      </w:r>
      <w:r>
        <w:rPr>
          <w:rFonts w:cs="Times New Roman"/>
          <w:szCs w:val="18"/>
        </w:rPr>
        <w:t xml:space="preserve">  (</w:t>
      </w:r>
      <w:proofErr w:type="gramEnd"/>
      <w:r w:rsidRPr="006E47FC">
        <w:rPr>
          <w:rFonts w:cs="Times New Roman"/>
          <w:i/>
          <w:szCs w:val="18"/>
        </w:rPr>
        <w:t>optional</w:t>
      </w:r>
      <w:r>
        <w:rPr>
          <w:rFonts w:cs="Times New Roman"/>
          <w:szCs w:val="18"/>
        </w:rPr>
        <w:t>)</w:t>
      </w:r>
    </w:p>
    <w:p w:rsidR="00187781" w:rsidRDefault="00187781" w:rsidP="00187781">
      <w:pPr>
        <w:pStyle w:val="NoSpacing"/>
      </w:pPr>
    </w:p>
    <w:p w:rsidR="002E3550" w:rsidRPr="002E3550" w:rsidRDefault="002E3550" w:rsidP="002E3550">
      <w:pPr>
        <w:pStyle w:val="NoSpacing"/>
        <w:ind w:left="720"/>
        <w:rPr>
          <w:b/>
        </w:rPr>
      </w:pPr>
      <w:r w:rsidRPr="002E3550">
        <w:rPr>
          <w:b/>
        </w:rPr>
        <w:t>Minimum Total Cost</w:t>
      </w:r>
      <w:r w:rsidRPr="002E3550">
        <w:rPr>
          <w:b/>
        </w:rPr>
        <w:tab/>
      </w:r>
      <w:r w:rsidRPr="002E3550">
        <w:rPr>
          <w:b/>
        </w:rPr>
        <w:tab/>
        <w:t>$5,512.00</w:t>
      </w:r>
    </w:p>
    <w:p w:rsidR="002E3550" w:rsidRDefault="002E3550" w:rsidP="00187781">
      <w:pPr>
        <w:pStyle w:val="NoSpacing"/>
      </w:pPr>
    </w:p>
    <w:p w:rsidR="00187781" w:rsidRDefault="00187781" w:rsidP="00187781">
      <w:pPr>
        <w:pStyle w:val="NoSpacing"/>
      </w:pPr>
    </w:p>
    <w:p w:rsidR="00EE6A95" w:rsidRPr="00187781" w:rsidRDefault="00EE6A95" w:rsidP="00187781">
      <w:pPr>
        <w:pStyle w:val="NoSpacing"/>
        <w:rPr>
          <w:b/>
        </w:rPr>
      </w:pPr>
      <w:r w:rsidRPr="00187781">
        <w:rPr>
          <w:b/>
        </w:rPr>
        <w:t>The following is important information for all students enrolling at MDTC. Please read carefully:</w:t>
      </w:r>
    </w:p>
    <w:p w:rsidR="00EE6A95" w:rsidRPr="00EE6A95" w:rsidRDefault="00EE6A95" w:rsidP="00EE6A95">
      <w:pPr>
        <w:numPr>
          <w:ilvl w:val="0"/>
          <w:numId w:val="2"/>
        </w:numPr>
        <w:contextualSpacing/>
        <w:rPr>
          <w:rFonts w:cs="Times New Roman"/>
        </w:rPr>
      </w:pPr>
      <w:r w:rsidRPr="00EE6A95">
        <w:rPr>
          <w:rFonts w:cs="Times New Roman"/>
        </w:rPr>
        <w:t>Students must be enrolled in a career major containing at least 600 hours to use federal financial aid as a payment source. Determine your eligibility status by applying at www.fafsa.gov</w:t>
      </w:r>
    </w:p>
    <w:p w:rsidR="00EE6A95" w:rsidRPr="00EE6A95" w:rsidRDefault="00EE6A95" w:rsidP="00EE6A95">
      <w:pPr>
        <w:numPr>
          <w:ilvl w:val="0"/>
          <w:numId w:val="2"/>
        </w:numPr>
        <w:spacing w:after="0"/>
        <w:contextualSpacing/>
      </w:pPr>
      <w:r w:rsidRPr="00EE6A95">
        <w:t>This program is approved for the use of Veteran’s Benefits</w:t>
      </w:r>
      <w:r w:rsidR="00300A66">
        <w:t>.</w:t>
      </w:r>
    </w:p>
    <w:p w:rsidR="00EE6A95" w:rsidRPr="00EE6A95" w:rsidRDefault="00EE6A95" w:rsidP="00EE6A95">
      <w:pPr>
        <w:numPr>
          <w:ilvl w:val="0"/>
          <w:numId w:val="2"/>
        </w:numPr>
        <w:spacing w:after="0"/>
        <w:contextualSpacing/>
        <w:rPr>
          <w:rFonts w:cs="Times New Roman"/>
        </w:rPr>
      </w:pPr>
      <w:r w:rsidRPr="00EE6A95">
        <w:rPr>
          <w:rFonts w:cs="Times New Roman"/>
        </w:rPr>
        <w:t>Workforce and Tribal funds are accepted as approved by your organization representative</w:t>
      </w:r>
      <w:r w:rsidR="00300A66">
        <w:rPr>
          <w:rFonts w:cs="Times New Roman"/>
        </w:rPr>
        <w:t>.</w:t>
      </w:r>
    </w:p>
    <w:p w:rsidR="00EE6A95" w:rsidRPr="00EE6A95" w:rsidRDefault="00EE6A95" w:rsidP="00EE6A95">
      <w:pPr>
        <w:numPr>
          <w:ilvl w:val="0"/>
          <w:numId w:val="2"/>
        </w:numPr>
        <w:contextualSpacing/>
      </w:pPr>
      <w:r w:rsidRPr="00EE6A95">
        <w:t xml:space="preserve">Students who do not </w:t>
      </w:r>
      <w:r w:rsidR="00300A66">
        <w:t>qualify for a</w:t>
      </w:r>
      <w:r w:rsidRPr="00EE6A95">
        <w:t xml:space="preserve"> PELL grant, scholarships, Workforce, etc. are obligated t</w:t>
      </w:r>
      <w:r w:rsidR="00300A66">
        <w:t>o pay for the tuition, books,</w:t>
      </w:r>
      <w:r w:rsidRPr="00EE6A95">
        <w:t xml:space="preserve"> supply fees</w:t>
      </w:r>
      <w:r w:rsidR="00300A66">
        <w:t xml:space="preserve"> and any mandatory supplies</w:t>
      </w:r>
      <w:r w:rsidRPr="00EE6A95">
        <w:t xml:space="preserve"> using cash, money order, or credit card</w:t>
      </w:r>
      <w:r w:rsidR="00300A66">
        <w:t>.</w:t>
      </w:r>
    </w:p>
    <w:p w:rsidR="00300A66" w:rsidRDefault="00EE6A95" w:rsidP="00300A66">
      <w:pPr>
        <w:pStyle w:val="NoSpacing"/>
      </w:pPr>
      <w:r w:rsidRPr="00EE6A95">
        <w:rPr>
          <w:b/>
        </w:rPr>
        <w:t xml:space="preserve">Payment Plan:  </w:t>
      </w:r>
      <w:r w:rsidRPr="00EE6A95">
        <w:t>Payments are due by the 10</w:t>
      </w:r>
      <w:r w:rsidRPr="00EE6A95">
        <w:rPr>
          <w:vertAlign w:val="superscript"/>
        </w:rPr>
        <w:t>th</w:t>
      </w:r>
      <w:r w:rsidRPr="00EE6A95">
        <w:t xml:space="preserve"> of each month.  </w:t>
      </w:r>
    </w:p>
    <w:p w:rsidR="00300A66" w:rsidRDefault="00EE6A95" w:rsidP="00300A66">
      <w:pPr>
        <w:pStyle w:val="NoSpacing"/>
        <w:numPr>
          <w:ilvl w:val="0"/>
          <w:numId w:val="7"/>
        </w:numPr>
      </w:pPr>
      <w:r w:rsidRPr="00EE6A95">
        <w:t>Payments will be divided into 8 equal payments</w:t>
      </w:r>
      <w:r w:rsidR="00507F37">
        <w:t xml:space="preserve"> per year of attendance with the first payment due </w:t>
      </w:r>
      <w:r w:rsidRPr="00EE6A95">
        <w:t>Sept 10</w:t>
      </w:r>
      <w:r w:rsidRPr="00300A66">
        <w:rPr>
          <w:vertAlign w:val="superscript"/>
        </w:rPr>
        <w:t>th</w:t>
      </w:r>
      <w:r w:rsidR="00300A66">
        <w:t>.</w:t>
      </w:r>
    </w:p>
    <w:p w:rsidR="00300A66" w:rsidRDefault="00EE6A95" w:rsidP="00300A66">
      <w:pPr>
        <w:pStyle w:val="NoSpacing"/>
        <w:numPr>
          <w:ilvl w:val="0"/>
          <w:numId w:val="7"/>
        </w:numPr>
      </w:pPr>
      <w:r w:rsidRPr="00EE6A95">
        <w:t>A late fee of $100.00 will be applied for payments not received by the 10</w:t>
      </w:r>
      <w:r w:rsidRPr="00300A66">
        <w:rPr>
          <w:vertAlign w:val="superscript"/>
        </w:rPr>
        <w:t>th</w:t>
      </w:r>
      <w:r w:rsidRPr="00EE6A95">
        <w:t xml:space="preserve"> of the month.  </w:t>
      </w:r>
    </w:p>
    <w:p w:rsidR="00300A66" w:rsidRDefault="00EE6A95" w:rsidP="00300A66">
      <w:pPr>
        <w:pStyle w:val="NoSpacing"/>
        <w:numPr>
          <w:ilvl w:val="0"/>
          <w:numId w:val="7"/>
        </w:numPr>
      </w:pPr>
      <w:r w:rsidRPr="00EE6A95">
        <w:t xml:space="preserve">All accounts must have a $0 balance </w:t>
      </w:r>
      <w:r w:rsidR="00187781">
        <w:t>before completing the program</w:t>
      </w:r>
      <w:r w:rsidRPr="00EE6A95">
        <w:t>.</w:t>
      </w:r>
      <w:r w:rsidR="00187781">
        <w:t xml:space="preserve">  </w:t>
      </w:r>
    </w:p>
    <w:p w:rsidR="00EE6A95" w:rsidRDefault="00187781" w:rsidP="00300A66">
      <w:pPr>
        <w:pStyle w:val="NoSpacing"/>
        <w:numPr>
          <w:ilvl w:val="0"/>
          <w:numId w:val="7"/>
        </w:numPr>
      </w:pPr>
      <w:r>
        <w:t>Any account with a balance WILL NOT be allowed to take the State Board Certification Exam.</w:t>
      </w:r>
    </w:p>
    <w:p w:rsidR="00187781" w:rsidRPr="00EE6A95" w:rsidRDefault="00187781" w:rsidP="00300A66">
      <w:pPr>
        <w:pStyle w:val="NoSpacing"/>
      </w:pPr>
    </w:p>
    <w:p w:rsidR="00132F8E" w:rsidRDefault="00944C60" w:rsidP="00944C60">
      <w:pPr>
        <w:pStyle w:val="NoSpacing"/>
      </w:pPr>
      <w:r>
        <w:rPr>
          <w:b/>
        </w:rPr>
        <w:t>*</w:t>
      </w:r>
      <w:r w:rsidR="00132F8E" w:rsidRPr="00EB68D8">
        <w:rPr>
          <w:b/>
        </w:rPr>
        <w:t xml:space="preserve">Textbook Information:  </w:t>
      </w:r>
      <w:r w:rsidRPr="00944C60">
        <w:t>All book purchases are optional – class set available to use at school only.</w:t>
      </w:r>
    </w:p>
    <w:p w:rsidR="00944C60" w:rsidRPr="00944C60" w:rsidRDefault="00944C60" w:rsidP="00944C60">
      <w:pPr>
        <w:pStyle w:val="NoSpacing"/>
      </w:pPr>
    </w:p>
    <w:tbl>
      <w:tblPr>
        <w:tblStyle w:val="TableGrid1"/>
        <w:tblW w:w="9828" w:type="dxa"/>
        <w:tblLook w:val="04A0" w:firstRow="1" w:lastRow="0" w:firstColumn="1" w:lastColumn="0" w:noHBand="0" w:noVBand="1"/>
      </w:tblPr>
      <w:tblGrid>
        <w:gridCol w:w="3798"/>
        <w:gridCol w:w="1800"/>
        <w:gridCol w:w="2430"/>
        <w:gridCol w:w="1800"/>
      </w:tblGrid>
      <w:tr w:rsidR="00F04B77" w:rsidRPr="00D60BD5" w:rsidTr="00F04B77">
        <w:tc>
          <w:tcPr>
            <w:tcW w:w="3798" w:type="dxa"/>
            <w:vAlign w:val="bottom"/>
          </w:tcPr>
          <w:p w:rsidR="00F04B77" w:rsidRPr="00D60BD5" w:rsidRDefault="00F04B77" w:rsidP="00040F08">
            <w:pPr>
              <w:jc w:val="center"/>
              <w:rPr>
                <w:rFonts w:cs="Times New Roman"/>
                <w:b/>
                <w:sz w:val="20"/>
                <w:szCs w:val="20"/>
              </w:rPr>
            </w:pPr>
            <w:r>
              <w:rPr>
                <w:rFonts w:cs="Times New Roman"/>
                <w:b/>
                <w:sz w:val="20"/>
                <w:szCs w:val="20"/>
              </w:rPr>
              <w:t>Book Title</w:t>
            </w:r>
          </w:p>
        </w:tc>
        <w:tc>
          <w:tcPr>
            <w:tcW w:w="1800" w:type="dxa"/>
            <w:vAlign w:val="bottom"/>
          </w:tcPr>
          <w:p w:rsidR="00F04B77" w:rsidRPr="00D60BD5" w:rsidRDefault="00F04B77" w:rsidP="00040F08">
            <w:pPr>
              <w:jc w:val="center"/>
              <w:rPr>
                <w:rFonts w:cs="Times New Roman"/>
                <w:b/>
                <w:sz w:val="20"/>
                <w:szCs w:val="20"/>
              </w:rPr>
            </w:pPr>
            <w:r>
              <w:rPr>
                <w:rFonts w:cs="Times New Roman"/>
                <w:b/>
                <w:sz w:val="20"/>
                <w:szCs w:val="20"/>
              </w:rPr>
              <w:t>Publisher</w:t>
            </w:r>
          </w:p>
        </w:tc>
        <w:tc>
          <w:tcPr>
            <w:tcW w:w="2430" w:type="dxa"/>
            <w:vAlign w:val="bottom"/>
          </w:tcPr>
          <w:p w:rsidR="00F04B77" w:rsidRPr="00D60BD5" w:rsidRDefault="00F04B77" w:rsidP="00040F08">
            <w:pPr>
              <w:jc w:val="center"/>
              <w:rPr>
                <w:rFonts w:cs="Times New Roman"/>
                <w:b/>
                <w:sz w:val="20"/>
                <w:szCs w:val="20"/>
              </w:rPr>
            </w:pPr>
            <w:r>
              <w:rPr>
                <w:rFonts w:cs="Times New Roman"/>
                <w:b/>
                <w:sz w:val="20"/>
                <w:szCs w:val="20"/>
              </w:rPr>
              <w:t>ISBN#</w:t>
            </w:r>
          </w:p>
        </w:tc>
        <w:tc>
          <w:tcPr>
            <w:tcW w:w="1800" w:type="dxa"/>
            <w:vAlign w:val="bottom"/>
          </w:tcPr>
          <w:p w:rsidR="00F04B77" w:rsidRPr="00D60BD5" w:rsidRDefault="00F04B77" w:rsidP="00040F08">
            <w:pPr>
              <w:jc w:val="center"/>
              <w:rPr>
                <w:rFonts w:cs="Times New Roman"/>
                <w:b/>
                <w:sz w:val="20"/>
                <w:szCs w:val="20"/>
              </w:rPr>
            </w:pPr>
            <w:r>
              <w:rPr>
                <w:rFonts w:cs="Times New Roman"/>
                <w:b/>
                <w:sz w:val="20"/>
                <w:szCs w:val="20"/>
              </w:rPr>
              <w:t>Cost</w:t>
            </w:r>
          </w:p>
        </w:tc>
      </w:tr>
      <w:tr w:rsidR="00F04B77" w:rsidRPr="00300A66" w:rsidTr="00F04B77">
        <w:tc>
          <w:tcPr>
            <w:tcW w:w="3798" w:type="dxa"/>
          </w:tcPr>
          <w:p w:rsidR="00F04B77" w:rsidRPr="00F04B77" w:rsidRDefault="00F04B77" w:rsidP="00944C60">
            <w:pPr>
              <w:rPr>
                <w:rFonts w:cs="Times New Roman"/>
                <w:sz w:val="20"/>
                <w:szCs w:val="20"/>
              </w:rPr>
            </w:pPr>
            <w:r>
              <w:rPr>
                <w:rFonts w:cs="Times New Roman"/>
                <w:sz w:val="20"/>
                <w:szCs w:val="20"/>
              </w:rPr>
              <w:t>Milady Standard Cosmetology 13</w:t>
            </w:r>
            <w:r w:rsidRPr="00F04B77">
              <w:rPr>
                <w:rFonts w:cs="Times New Roman"/>
                <w:sz w:val="20"/>
                <w:szCs w:val="20"/>
                <w:vertAlign w:val="superscript"/>
              </w:rPr>
              <w:t>th</w:t>
            </w:r>
            <w:r>
              <w:rPr>
                <w:rFonts w:cs="Times New Roman"/>
                <w:sz w:val="20"/>
                <w:szCs w:val="20"/>
              </w:rPr>
              <w:t xml:space="preserve"> Edition</w:t>
            </w:r>
            <w:r w:rsidR="00EC410D">
              <w:rPr>
                <w:rFonts w:cs="Times New Roman"/>
                <w:sz w:val="20"/>
                <w:szCs w:val="20"/>
              </w:rPr>
              <w:t xml:space="preserve"> (optional)</w:t>
            </w:r>
          </w:p>
        </w:tc>
        <w:tc>
          <w:tcPr>
            <w:tcW w:w="1800" w:type="dxa"/>
          </w:tcPr>
          <w:p w:rsidR="00F04B77" w:rsidRPr="00F04B77" w:rsidRDefault="00F04B77" w:rsidP="00040F08">
            <w:pPr>
              <w:jc w:val="center"/>
              <w:rPr>
                <w:rFonts w:cs="Times New Roman"/>
                <w:sz w:val="20"/>
                <w:szCs w:val="20"/>
              </w:rPr>
            </w:pPr>
            <w:r>
              <w:rPr>
                <w:rFonts w:cs="Times New Roman"/>
                <w:sz w:val="20"/>
                <w:szCs w:val="20"/>
              </w:rPr>
              <w:t>Cengage</w:t>
            </w:r>
          </w:p>
        </w:tc>
        <w:tc>
          <w:tcPr>
            <w:tcW w:w="2430" w:type="dxa"/>
          </w:tcPr>
          <w:p w:rsidR="00F04B77" w:rsidRPr="00F04B77" w:rsidRDefault="00F04B77" w:rsidP="00040F08">
            <w:pPr>
              <w:jc w:val="center"/>
              <w:rPr>
                <w:rFonts w:cs="Times New Roman"/>
                <w:sz w:val="20"/>
                <w:szCs w:val="20"/>
              </w:rPr>
            </w:pPr>
            <w:r>
              <w:rPr>
                <w:rFonts w:cs="Times New Roman"/>
                <w:sz w:val="20"/>
                <w:szCs w:val="20"/>
              </w:rPr>
              <w:t>978-1-285-76941-7</w:t>
            </w:r>
          </w:p>
        </w:tc>
        <w:tc>
          <w:tcPr>
            <w:tcW w:w="1800" w:type="dxa"/>
          </w:tcPr>
          <w:p w:rsidR="00944C60" w:rsidRPr="00F04B77" w:rsidRDefault="00F04B77" w:rsidP="00040F08">
            <w:pPr>
              <w:jc w:val="center"/>
              <w:rPr>
                <w:rFonts w:cs="Times New Roman"/>
                <w:sz w:val="20"/>
                <w:szCs w:val="20"/>
              </w:rPr>
            </w:pPr>
            <w:r>
              <w:rPr>
                <w:rFonts w:cs="Times New Roman"/>
                <w:sz w:val="20"/>
                <w:szCs w:val="20"/>
              </w:rPr>
              <w:t>$150.00</w:t>
            </w:r>
          </w:p>
        </w:tc>
      </w:tr>
      <w:tr w:rsidR="00EC410D" w:rsidRPr="00300A66" w:rsidTr="00F04B77">
        <w:tc>
          <w:tcPr>
            <w:tcW w:w="3798" w:type="dxa"/>
          </w:tcPr>
          <w:p w:rsidR="00EC410D" w:rsidRPr="00EC410D" w:rsidRDefault="00EC410D" w:rsidP="00944C60">
            <w:pPr>
              <w:rPr>
                <w:rFonts w:cs="Times New Roman"/>
                <w:b/>
                <w:sz w:val="20"/>
                <w:szCs w:val="20"/>
              </w:rPr>
            </w:pPr>
            <w:r w:rsidRPr="00EC410D">
              <w:rPr>
                <w:rFonts w:cs="Times New Roman"/>
                <w:b/>
                <w:sz w:val="20"/>
                <w:szCs w:val="20"/>
              </w:rPr>
              <w:t>TOTAL</w:t>
            </w:r>
          </w:p>
        </w:tc>
        <w:tc>
          <w:tcPr>
            <w:tcW w:w="1800" w:type="dxa"/>
          </w:tcPr>
          <w:p w:rsidR="00EC410D" w:rsidRPr="00EC410D" w:rsidRDefault="00EC410D" w:rsidP="00040F08">
            <w:pPr>
              <w:jc w:val="center"/>
              <w:rPr>
                <w:rFonts w:cs="Times New Roman"/>
                <w:b/>
                <w:sz w:val="20"/>
                <w:szCs w:val="20"/>
              </w:rPr>
            </w:pPr>
          </w:p>
        </w:tc>
        <w:tc>
          <w:tcPr>
            <w:tcW w:w="2430" w:type="dxa"/>
          </w:tcPr>
          <w:p w:rsidR="00EC410D" w:rsidRPr="00EC410D" w:rsidRDefault="00EC410D" w:rsidP="00040F08">
            <w:pPr>
              <w:jc w:val="center"/>
              <w:rPr>
                <w:rFonts w:cs="Times New Roman"/>
                <w:b/>
                <w:sz w:val="20"/>
                <w:szCs w:val="20"/>
              </w:rPr>
            </w:pPr>
          </w:p>
        </w:tc>
        <w:tc>
          <w:tcPr>
            <w:tcW w:w="1800" w:type="dxa"/>
          </w:tcPr>
          <w:p w:rsidR="00EC410D" w:rsidRPr="00EC410D" w:rsidRDefault="00EC410D" w:rsidP="00040F08">
            <w:pPr>
              <w:jc w:val="center"/>
              <w:rPr>
                <w:rFonts w:cs="Times New Roman"/>
                <w:b/>
                <w:sz w:val="20"/>
                <w:szCs w:val="20"/>
              </w:rPr>
            </w:pPr>
            <w:r w:rsidRPr="00EC410D">
              <w:rPr>
                <w:rFonts w:cs="Times New Roman"/>
                <w:b/>
                <w:sz w:val="20"/>
                <w:szCs w:val="20"/>
              </w:rPr>
              <w:t>$150.00</w:t>
            </w:r>
          </w:p>
        </w:tc>
      </w:tr>
    </w:tbl>
    <w:p w:rsidR="00300A66" w:rsidRDefault="00300A66" w:rsidP="00300A66">
      <w:pPr>
        <w:spacing w:after="0" w:line="240" w:lineRule="auto"/>
        <w:jc w:val="both"/>
        <w:rPr>
          <w:rFonts w:cs="Times New Roman"/>
          <w:sz w:val="20"/>
          <w:szCs w:val="20"/>
        </w:rPr>
      </w:pPr>
    </w:p>
    <w:p w:rsidR="00EC410D" w:rsidRDefault="00EC410D" w:rsidP="00300A66">
      <w:pPr>
        <w:spacing w:after="0" w:line="240" w:lineRule="auto"/>
        <w:jc w:val="both"/>
        <w:rPr>
          <w:rFonts w:cs="Times New Roman"/>
          <w:sz w:val="20"/>
          <w:szCs w:val="20"/>
        </w:rPr>
      </w:pPr>
    </w:p>
    <w:p w:rsidR="00EC410D" w:rsidRDefault="00EC410D" w:rsidP="00300A66">
      <w:pPr>
        <w:spacing w:after="0" w:line="240" w:lineRule="auto"/>
        <w:jc w:val="both"/>
        <w:rPr>
          <w:rFonts w:cs="Times New Roman"/>
          <w:sz w:val="20"/>
          <w:szCs w:val="20"/>
        </w:rPr>
      </w:pPr>
    </w:p>
    <w:p w:rsidR="00EC410D" w:rsidRDefault="00EC410D" w:rsidP="00300A66">
      <w:pPr>
        <w:spacing w:after="0" w:line="240" w:lineRule="auto"/>
        <w:jc w:val="both"/>
        <w:rPr>
          <w:rFonts w:cs="Times New Roman"/>
          <w:sz w:val="20"/>
          <w:szCs w:val="20"/>
        </w:rPr>
      </w:pPr>
    </w:p>
    <w:p w:rsidR="00EC410D" w:rsidRDefault="00EC410D" w:rsidP="00300A66">
      <w:pPr>
        <w:spacing w:after="0" w:line="240" w:lineRule="auto"/>
        <w:jc w:val="both"/>
        <w:rPr>
          <w:rFonts w:cs="Times New Roman"/>
          <w:sz w:val="20"/>
          <w:szCs w:val="20"/>
        </w:rPr>
      </w:pPr>
    </w:p>
    <w:p w:rsidR="00EC410D" w:rsidRPr="00F04B77" w:rsidRDefault="00EC410D" w:rsidP="00300A66">
      <w:pPr>
        <w:spacing w:after="0" w:line="240" w:lineRule="auto"/>
        <w:jc w:val="both"/>
        <w:rPr>
          <w:rFonts w:cs="Times New Roman"/>
          <w:sz w:val="20"/>
          <w:szCs w:val="20"/>
        </w:rPr>
      </w:pPr>
    </w:p>
    <w:p w:rsidR="00EE6A95" w:rsidRPr="00EC410D" w:rsidRDefault="00ED346C" w:rsidP="00300A66">
      <w:pPr>
        <w:spacing w:after="0" w:line="240" w:lineRule="auto"/>
        <w:jc w:val="both"/>
        <w:rPr>
          <w:rFonts w:cs="Times New Roman"/>
          <w:b/>
          <w:i/>
          <w:sz w:val="20"/>
          <w:szCs w:val="20"/>
        </w:rPr>
      </w:pPr>
      <w:r w:rsidRPr="00EC410D">
        <w:rPr>
          <w:rFonts w:cs="Times New Roman"/>
          <w:i/>
          <w:sz w:val="20"/>
          <w:szCs w:val="20"/>
        </w:rPr>
        <w:t>*</w:t>
      </w:r>
      <w:r w:rsidR="00EE6A95" w:rsidRPr="00EC410D">
        <w:rPr>
          <w:rFonts w:cs="Times New Roman"/>
          <w:i/>
          <w:sz w:val="20"/>
          <w:szCs w:val="20"/>
        </w:rPr>
        <w:t>Prices subject to change</w:t>
      </w:r>
      <w:r w:rsidR="00EE6A95" w:rsidRPr="00EC410D">
        <w:rPr>
          <w:rFonts w:cs="Times New Roman"/>
          <w:b/>
          <w:i/>
          <w:sz w:val="20"/>
          <w:szCs w:val="20"/>
        </w:rPr>
        <w:tab/>
      </w:r>
      <w:bookmarkStart w:id="0" w:name="_GoBack"/>
      <w:bookmarkEnd w:id="0"/>
    </w:p>
    <w:p w:rsidR="00EC410D" w:rsidRPr="00EC410D" w:rsidRDefault="00EC410D" w:rsidP="00EC410D">
      <w:pPr>
        <w:pStyle w:val="NoSpacing"/>
        <w:rPr>
          <w:i/>
          <w:sz w:val="20"/>
          <w:szCs w:val="20"/>
        </w:rPr>
      </w:pPr>
      <w:r w:rsidRPr="00EC410D">
        <w:rPr>
          <w:i/>
          <w:sz w:val="20"/>
          <w:szCs w:val="20"/>
        </w:rPr>
        <w:t>**Must be paid to instructor before the first day of class.</w:t>
      </w:r>
    </w:p>
    <w:p w:rsidR="00EC410D" w:rsidRPr="00EC410D" w:rsidRDefault="00EC410D" w:rsidP="00EC410D">
      <w:pPr>
        <w:pStyle w:val="NoSpacing"/>
        <w:rPr>
          <w:i/>
          <w:sz w:val="20"/>
          <w:szCs w:val="20"/>
        </w:rPr>
      </w:pPr>
      <w:r w:rsidRPr="00EC410D">
        <w:rPr>
          <w:i/>
          <w:sz w:val="20"/>
          <w:szCs w:val="20"/>
        </w:rPr>
        <w:t>***Must be paid to instructor at least 1 week before the last day of class.</w:t>
      </w:r>
    </w:p>
    <w:p w:rsidR="00EC410D" w:rsidRPr="00EE6A95" w:rsidRDefault="00EC410D" w:rsidP="00EC410D">
      <w:pPr>
        <w:tabs>
          <w:tab w:val="left" w:pos="10030"/>
        </w:tabs>
        <w:spacing w:after="0" w:line="240" w:lineRule="auto"/>
        <w:jc w:val="both"/>
        <w:rPr>
          <w:sz w:val="20"/>
          <w:szCs w:val="20"/>
        </w:rPr>
      </w:pPr>
      <w:r>
        <w:rPr>
          <w:sz w:val="20"/>
          <w:szCs w:val="20"/>
        </w:rPr>
        <w:tab/>
      </w:r>
    </w:p>
    <w:sectPr w:rsidR="00EC410D" w:rsidRPr="00EE6A95" w:rsidSect="00EC410D">
      <w:headerReference w:type="first" r:id="rId13"/>
      <w:footerReference w:type="firs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7A0" w:rsidRDefault="003017A0" w:rsidP="003C030E">
      <w:pPr>
        <w:spacing w:after="0" w:line="240" w:lineRule="auto"/>
      </w:pPr>
      <w:r>
        <w:separator/>
      </w:r>
    </w:p>
  </w:endnote>
  <w:endnote w:type="continuationSeparator" w:id="0">
    <w:p w:rsidR="003017A0" w:rsidRDefault="003017A0" w:rsidP="003C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77" w:rsidRDefault="00DA0577" w:rsidP="00DA0577">
    <w:pPr>
      <w:pStyle w:val="Footer"/>
      <w:jc w:val="right"/>
    </w:pPr>
    <w:r>
      <w:t>Revised 5/27/2022</w:t>
    </w:r>
  </w:p>
  <w:p w:rsidR="001C3AFD" w:rsidRPr="00DA0577" w:rsidRDefault="001C3AFD" w:rsidP="00DA0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77" w:rsidRDefault="00DA0577" w:rsidP="00DA0577">
    <w:pPr>
      <w:pStyle w:val="Footer"/>
      <w:jc w:val="right"/>
    </w:pPr>
    <w:r>
      <w:t xml:space="preserve">Revised </w:t>
    </w:r>
    <w:r w:rsidR="00EC410D">
      <w:t>7/8</w:t>
    </w:r>
    <w:r>
      <w:t>/2022</w:t>
    </w:r>
  </w:p>
  <w:p w:rsidR="00DA0577" w:rsidRPr="00DA0577" w:rsidRDefault="00DA0577" w:rsidP="00DA0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7A0" w:rsidRDefault="003017A0" w:rsidP="003C030E">
      <w:pPr>
        <w:spacing w:after="0" w:line="240" w:lineRule="auto"/>
      </w:pPr>
      <w:r>
        <w:separator/>
      </w:r>
    </w:p>
  </w:footnote>
  <w:footnote w:type="continuationSeparator" w:id="0">
    <w:p w:rsidR="003017A0" w:rsidRDefault="003017A0" w:rsidP="003C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0D" w:rsidRPr="00EF44C3" w:rsidRDefault="00EC410D" w:rsidP="00EC410D">
    <w:pPr>
      <w:pStyle w:val="Header"/>
      <w:tabs>
        <w:tab w:val="clear" w:pos="9360"/>
        <w:tab w:val="right" w:pos="10620"/>
      </w:tabs>
    </w:pPr>
    <w:r>
      <w:rPr>
        <w:rFonts w:cs="Times New Roman"/>
        <w:noProof/>
        <w:color w:val="ED7D31"/>
        <w:sz w:val="36"/>
        <w:szCs w:val="36"/>
      </w:rPr>
      <w:drawing>
        <wp:inline distT="0" distB="0" distL="0" distR="0" wp14:anchorId="65473A36" wp14:editId="789118F5">
          <wp:extent cx="1866900" cy="71484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892354" cy="724593"/>
                  </a:xfrm>
                  <a:prstGeom prst="rect">
                    <a:avLst/>
                  </a:prstGeom>
                </pic:spPr>
              </pic:pic>
            </a:graphicData>
          </a:graphic>
        </wp:inline>
      </w:drawing>
    </w:r>
    <w:r>
      <w:rPr>
        <w:rFonts w:cs="Times New Roman"/>
        <w:color w:val="ED7D31"/>
        <w:sz w:val="36"/>
        <w:szCs w:val="36"/>
      </w:rPr>
      <w:t xml:space="preserve">                              </w:t>
    </w:r>
    <w:r>
      <w:rPr>
        <w:rFonts w:cs="Times New Roman"/>
        <w:color w:val="ED7D31"/>
        <w:sz w:val="36"/>
        <w:szCs w:val="36"/>
      </w:rPr>
      <w:t>Cosmetology</w:t>
    </w:r>
  </w:p>
  <w:p w:rsidR="00EC410D" w:rsidRDefault="00EC4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D5" w:rsidRPr="00E30ED5" w:rsidRDefault="00E30ED5" w:rsidP="00E30ED5">
    <w:pPr>
      <w:tabs>
        <w:tab w:val="center" w:pos="4680"/>
        <w:tab w:val="right" w:pos="9360"/>
      </w:tabs>
      <w:spacing w:after="0" w:line="240" w:lineRule="auto"/>
      <w:jc w:val="right"/>
      <w:rPr>
        <w:rFonts w:eastAsiaTheme="minorHAnsi" w:cs="Times New Roman"/>
        <w:color w:val="ED7D31"/>
        <w:sz w:val="36"/>
        <w:szCs w:val="36"/>
      </w:rPr>
    </w:pPr>
    <w:r w:rsidRPr="00E30ED5">
      <w:rPr>
        <w:rFonts w:eastAsiaTheme="minorHAnsi" w:cs="Times New Roman"/>
        <w:noProof/>
        <w:color w:val="ED7D31"/>
        <w:sz w:val="36"/>
        <w:szCs w:val="36"/>
      </w:rPr>
      <w:drawing>
        <wp:inline distT="0" distB="0" distL="0" distR="0" wp14:anchorId="3C062285" wp14:editId="52671771">
          <wp:extent cx="1476375" cy="56531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504871" cy="576224"/>
                  </a:xfrm>
                  <a:prstGeom prst="rect">
                    <a:avLst/>
                  </a:prstGeom>
                </pic:spPr>
              </pic:pic>
            </a:graphicData>
          </a:graphic>
        </wp:inline>
      </w:drawing>
    </w:r>
    <w:r w:rsidRPr="00E30ED5">
      <w:rPr>
        <w:rFonts w:eastAsiaTheme="minorHAnsi" w:cs="Times New Roman"/>
        <w:color w:val="ED7D31"/>
        <w:sz w:val="36"/>
        <w:szCs w:val="36"/>
      </w:rPr>
      <w:t xml:space="preserve">                    </w:t>
    </w:r>
    <w:r>
      <w:rPr>
        <w:rFonts w:eastAsiaTheme="minorHAnsi" w:cs="Times New Roman"/>
        <w:color w:val="ED7D31"/>
        <w:sz w:val="36"/>
        <w:szCs w:val="36"/>
      </w:rPr>
      <w:t xml:space="preserve">                                  </w:t>
    </w:r>
    <w:r w:rsidRPr="00E30ED5">
      <w:rPr>
        <w:rFonts w:eastAsiaTheme="minorHAnsi" w:cs="Times New Roman"/>
        <w:color w:val="ED7D31"/>
        <w:sz w:val="36"/>
        <w:szCs w:val="36"/>
      </w:rPr>
      <w:t xml:space="preserve">         </w:t>
    </w:r>
    <w:r>
      <w:rPr>
        <w:rFonts w:eastAsiaTheme="minorHAnsi" w:cs="Times New Roman"/>
        <w:color w:val="ED7D31"/>
        <w:sz w:val="36"/>
        <w:szCs w:val="36"/>
      </w:rPr>
      <w:t>Cosmetology</w:t>
    </w:r>
  </w:p>
  <w:p w:rsidR="00EA3160" w:rsidRPr="00E30ED5" w:rsidRDefault="00EA3160" w:rsidP="00E3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D5" w:rsidRPr="00E30ED5" w:rsidRDefault="00E30ED5" w:rsidP="00E30ED5">
    <w:pPr>
      <w:tabs>
        <w:tab w:val="center" w:pos="4680"/>
        <w:tab w:val="right" w:pos="9360"/>
      </w:tabs>
      <w:spacing w:after="0" w:line="240" w:lineRule="auto"/>
      <w:jc w:val="right"/>
      <w:rPr>
        <w:rFonts w:eastAsiaTheme="minorHAnsi" w:cs="Times New Roman"/>
        <w:color w:val="ED7D31"/>
        <w:sz w:val="36"/>
        <w:szCs w:val="36"/>
      </w:rPr>
    </w:pPr>
    <w:r w:rsidRPr="00E30ED5">
      <w:rPr>
        <w:rFonts w:eastAsiaTheme="minorHAnsi" w:cs="Times New Roman"/>
        <w:noProof/>
        <w:color w:val="ED7D31"/>
        <w:sz w:val="36"/>
        <w:szCs w:val="36"/>
      </w:rPr>
      <w:drawing>
        <wp:inline distT="0" distB="0" distL="0" distR="0" wp14:anchorId="079EF15D" wp14:editId="779E3BB9">
          <wp:extent cx="1476375" cy="5653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504871" cy="576224"/>
                  </a:xfrm>
                  <a:prstGeom prst="rect">
                    <a:avLst/>
                  </a:prstGeom>
                </pic:spPr>
              </pic:pic>
            </a:graphicData>
          </a:graphic>
        </wp:inline>
      </w:drawing>
    </w:r>
    <w:r w:rsidRPr="00E30ED5">
      <w:rPr>
        <w:rFonts w:eastAsiaTheme="minorHAnsi" w:cs="Times New Roman"/>
        <w:color w:val="ED7D31"/>
        <w:sz w:val="36"/>
        <w:szCs w:val="36"/>
      </w:rPr>
      <w:t xml:space="preserve">                    </w:t>
    </w:r>
    <w:r>
      <w:rPr>
        <w:rFonts w:eastAsiaTheme="minorHAnsi" w:cs="Times New Roman"/>
        <w:color w:val="ED7D31"/>
        <w:sz w:val="36"/>
        <w:szCs w:val="36"/>
      </w:rPr>
      <w:t xml:space="preserve">                                  </w:t>
    </w:r>
    <w:r w:rsidRPr="00E30ED5">
      <w:rPr>
        <w:rFonts w:eastAsiaTheme="minorHAnsi" w:cs="Times New Roman"/>
        <w:color w:val="ED7D31"/>
        <w:sz w:val="36"/>
        <w:szCs w:val="36"/>
      </w:rPr>
      <w:t xml:space="preserve">         </w:t>
    </w:r>
    <w:r>
      <w:rPr>
        <w:rFonts w:eastAsiaTheme="minorHAnsi" w:cs="Times New Roman"/>
        <w:color w:val="ED7D31"/>
        <w:sz w:val="36"/>
        <w:szCs w:val="36"/>
      </w:rPr>
      <w:t>Cosmetology</w:t>
    </w:r>
  </w:p>
  <w:p w:rsidR="00FD1E97" w:rsidRDefault="00FD1E97" w:rsidP="00E30ED5">
    <w:pPr>
      <w:pStyle w:val="Header"/>
      <w:tabs>
        <w:tab w:val="left" w:pos="36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D:\logo-small.png" style="width:53.85pt;height:26.9pt;visibility:visible;mso-wrap-style:square" o:bullet="t">
        <v:imagedata r:id="rId1" o:title="logo-small"/>
      </v:shape>
    </w:pict>
  </w:numPicBullet>
  <w:abstractNum w:abstractNumId="0" w15:restartNumberingAfterBreak="0">
    <w:nsid w:val="01374086"/>
    <w:multiLevelType w:val="hybridMultilevel"/>
    <w:tmpl w:val="179AEC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ED0601"/>
    <w:multiLevelType w:val="hybridMultilevel"/>
    <w:tmpl w:val="04C69FB8"/>
    <w:lvl w:ilvl="0" w:tplc="F8F2F780">
      <w:start w:val="1"/>
      <w:numFmt w:val="bullet"/>
      <w:lvlText w:val=""/>
      <w:lvlPicBulletId w:val="0"/>
      <w:lvlJc w:val="left"/>
      <w:pPr>
        <w:tabs>
          <w:tab w:val="num" w:pos="720"/>
        </w:tabs>
        <w:ind w:left="720" w:hanging="360"/>
      </w:pPr>
      <w:rPr>
        <w:rFonts w:ascii="Symbol" w:hAnsi="Symbol" w:hint="default"/>
      </w:rPr>
    </w:lvl>
    <w:lvl w:ilvl="1" w:tplc="A2A2AC3A" w:tentative="1">
      <w:start w:val="1"/>
      <w:numFmt w:val="bullet"/>
      <w:lvlText w:val=""/>
      <w:lvlJc w:val="left"/>
      <w:pPr>
        <w:tabs>
          <w:tab w:val="num" w:pos="1440"/>
        </w:tabs>
        <w:ind w:left="1440" w:hanging="360"/>
      </w:pPr>
      <w:rPr>
        <w:rFonts w:ascii="Symbol" w:hAnsi="Symbol" w:hint="default"/>
      </w:rPr>
    </w:lvl>
    <w:lvl w:ilvl="2" w:tplc="C700FE02" w:tentative="1">
      <w:start w:val="1"/>
      <w:numFmt w:val="bullet"/>
      <w:lvlText w:val=""/>
      <w:lvlJc w:val="left"/>
      <w:pPr>
        <w:tabs>
          <w:tab w:val="num" w:pos="2160"/>
        </w:tabs>
        <w:ind w:left="2160" w:hanging="360"/>
      </w:pPr>
      <w:rPr>
        <w:rFonts w:ascii="Symbol" w:hAnsi="Symbol" w:hint="default"/>
      </w:rPr>
    </w:lvl>
    <w:lvl w:ilvl="3" w:tplc="21CE43A8" w:tentative="1">
      <w:start w:val="1"/>
      <w:numFmt w:val="bullet"/>
      <w:lvlText w:val=""/>
      <w:lvlJc w:val="left"/>
      <w:pPr>
        <w:tabs>
          <w:tab w:val="num" w:pos="2880"/>
        </w:tabs>
        <w:ind w:left="2880" w:hanging="360"/>
      </w:pPr>
      <w:rPr>
        <w:rFonts w:ascii="Symbol" w:hAnsi="Symbol" w:hint="default"/>
      </w:rPr>
    </w:lvl>
    <w:lvl w:ilvl="4" w:tplc="0784B9FC" w:tentative="1">
      <w:start w:val="1"/>
      <w:numFmt w:val="bullet"/>
      <w:lvlText w:val=""/>
      <w:lvlJc w:val="left"/>
      <w:pPr>
        <w:tabs>
          <w:tab w:val="num" w:pos="3600"/>
        </w:tabs>
        <w:ind w:left="3600" w:hanging="360"/>
      </w:pPr>
      <w:rPr>
        <w:rFonts w:ascii="Symbol" w:hAnsi="Symbol" w:hint="default"/>
      </w:rPr>
    </w:lvl>
    <w:lvl w:ilvl="5" w:tplc="8722C9BC" w:tentative="1">
      <w:start w:val="1"/>
      <w:numFmt w:val="bullet"/>
      <w:lvlText w:val=""/>
      <w:lvlJc w:val="left"/>
      <w:pPr>
        <w:tabs>
          <w:tab w:val="num" w:pos="4320"/>
        </w:tabs>
        <w:ind w:left="4320" w:hanging="360"/>
      </w:pPr>
      <w:rPr>
        <w:rFonts w:ascii="Symbol" w:hAnsi="Symbol" w:hint="default"/>
      </w:rPr>
    </w:lvl>
    <w:lvl w:ilvl="6" w:tplc="A7C472F2" w:tentative="1">
      <w:start w:val="1"/>
      <w:numFmt w:val="bullet"/>
      <w:lvlText w:val=""/>
      <w:lvlJc w:val="left"/>
      <w:pPr>
        <w:tabs>
          <w:tab w:val="num" w:pos="5040"/>
        </w:tabs>
        <w:ind w:left="5040" w:hanging="360"/>
      </w:pPr>
      <w:rPr>
        <w:rFonts w:ascii="Symbol" w:hAnsi="Symbol" w:hint="default"/>
      </w:rPr>
    </w:lvl>
    <w:lvl w:ilvl="7" w:tplc="3A2E7B48" w:tentative="1">
      <w:start w:val="1"/>
      <w:numFmt w:val="bullet"/>
      <w:lvlText w:val=""/>
      <w:lvlJc w:val="left"/>
      <w:pPr>
        <w:tabs>
          <w:tab w:val="num" w:pos="5760"/>
        </w:tabs>
        <w:ind w:left="5760" w:hanging="360"/>
      </w:pPr>
      <w:rPr>
        <w:rFonts w:ascii="Symbol" w:hAnsi="Symbol" w:hint="default"/>
      </w:rPr>
    </w:lvl>
    <w:lvl w:ilvl="8" w:tplc="E682B0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017616"/>
    <w:multiLevelType w:val="hybridMultilevel"/>
    <w:tmpl w:val="5D82B5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955ACB"/>
    <w:multiLevelType w:val="hybridMultilevel"/>
    <w:tmpl w:val="D44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509A8"/>
    <w:multiLevelType w:val="hybridMultilevel"/>
    <w:tmpl w:val="2244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16281"/>
    <w:multiLevelType w:val="hybridMultilevel"/>
    <w:tmpl w:val="5188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24CA8"/>
    <w:multiLevelType w:val="hybridMultilevel"/>
    <w:tmpl w:val="DCE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1FC"/>
    <w:rsid w:val="00074410"/>
    <w:rsid w:val="000770DD"/>
    <w:rsid w:val="00085AF4"/>
    <w:rsid w:val="000A14AC"/>
    <w:rsid w:val="001071EE"/>
    <w:rsid w:val="00132F8E"/>
    <w:rsid w:val="00143795"/>
    <w:rsid w:val="001612D7"/>
    <w:rsid w:val="00187781"/>
    <w:rsid w:val="001C0981"/>
    <w:rsid w:val="001C3AFD"/>
    <w:rsid w:val="001D7CE2"/>
    <w:rsid w:val="001E4C1B"/>
    <w:rsid w:val="001E72FB"/>
    <w:rsid w:val="00232F3D"/>
    <w:rsid w:val="00245C46"/>
    <w:rsid w:val="00260C6A"/>
    <w:rsid w:val="002614F4"/>
    <w:rsid w:val="00267F68"/>
    <w:rsid w:val="00286616"/>
    <w:rsid w:val="00292554"/>
    <w:rsid w:val="00294BC1"/>
    <w:rsid w:val="00295B1B"/>
    <w:rsid w:val="002A5406"/>
    <w:rsid w:val="002B2C8E"/>
    <w:rsid w:val="002B58DF"/>
    <w:rsid w:val="002E3550"/>
    <w:rsid w:val="00300A66"/>
    <w:rsid w:val="003017A0"/>
    <w:rsid w:val="00326A3A"/>
    <w:rsid w:val="003322AD"/>
    <w:rsid w:val="00342037"/>
    <w:rsid w:val="003543DF"/>
    <w:rsid w:val="003678AD"/>
    <w:rsid w:val="00381286"/>
    <w:rsid w:val="00385154"/>
    <w:rsid w:val="00396768"/>
    <w:rsid w:val="003C030E"/>
    <w:rsid w:val="003F30BC"/>
    <w:rsid w:val="00400207"/>
    <w:rsid w:val="00414B77"/>
    <w:rsid w:val="00435821"/>
    <w:rsid w:val="00436F35"/>
    <w:rsid w:val="00461DEA"/>
    <w:rsid w:val="0046775B"/>
    <w:rsid w:val="004F59D7"/>
    <w:rsid w:val="00501BF2"/>
    <w:rsid w:val="00504C96"/>
    <w:rsid w:val="00505D7E"/>
    <w:rsid w:val="00506C02"/>
    <w:rsid w:val="00507F37"/>
    <w:rsid w:val="00516F8E"/>
    <w:rsid w:val="005177A1"/>
    <w:rsid w:val="00537BA9"/>
    <w:rsid w:val="0055176F"/>
    <w:rsid w:val="00571CEB"/>
    <w:rsid w:val="00573025"/>
    <w:rsid w:val="005B5FCE"/>
    <w:rsid w:val="005C5E83"/>
    <w:rsid w:val="005E4F0F"/>
    <w:rsid w:val="00602859"/>
    <w:rsid w:val="00603DAB"/>
    <w:rsid w:val="00642FC2"/>
    <w:rsid w:val="0067700F"/>
    <w:rsid w:val="006844E6"/>
    <w:rsid w:val="006B19D1"/>
    <w:rsid w:val="006C43F7"/>
    <w:rsid w:val="006C67BE"/>
    <w:rsid w:val="006E47FC"/>
    <w:rsid w:val="006F30D8"/>
    <w:rsid w:val="007531BB"/>
    <w:rsid w:val="00753D8F"/>
    <w:rsid w:val="00773969"/>
    <w:rsid w:val="007C7B1A"/>
    <w:rsid w:val="00806D4F"/>
    <w:rsid w:val="008221FC"/>
    <w:rsid w:val="00864A26"/>
    <w:rsid w:val="0087071A"/>
    <w:rsid w:val="008817E1"/>
    <w:rsid w:val="008B5F10"/>
    <w:rsid w:val="008D2D21"/>
    <w:rsid w:val="009026B9"/>
    <w:rsid w:val="00944C60"/>
    <w:rsid w:val="00953F45"/>
    <w:rsid w:val="009747D1"/>
    <w:rsid w:val="00997FCD"/>
    <w:rsid w:val="009D760B"/>
    <w:rsid w:val="009F388D"/>
    <w:rsid w:val="00A05737"/>
    <w:rsid w:val="00A24650"/>
    <w:rsid w:val="00A46736"/>
    <w:rsid w:val="00A72D73"/>
    <w:rsid w:val="00A76FDD"/>
    <w:rsid w:val="00AB332E"/>
    <w:rsid w:val="00AC3A30"/>
    <w:rsid w:val="00B3572D"/>
    <w:rsid w:val="00B52F56"/>
    <w:rsid w:val="00B633FE"/>
    <w:rsid w:val="00B63C38"/>
    <w:rsid w:val="00B642FF"/>
    <w:rsid w:val="00B6797C"/>
    <w:rsid w:val="00BD7962"/>
    <w:rsid w:val="00BE257C"/>
    <w:rsid w:val="00BF1A8B"/>
    <w:rsid w:val="00C51EF2"/>
    <w:rsid w:val="00C91E7F"/>
    <w:rsid w:val="00CC1C2B"/>
    <w:rsid w:val="00CC4765"/>
    <w:rsid w:val="00CE3BAB"/>
    <w:rsid w:val="00CE7FDE"/>
    <w:rsid w:val="00D12D05"/>
    <w:rsid w:val="00D25CFA"/>
    <w:rsid w:val="00D327A0"/>
    <w:rsid w:val="00D35BF9"/>
    <w:rsid w:val="00D60BD5"/>
    <w:rsid w:val="00D6151A"/>
    <w:rsid w:val="00DA0577"/>
    <w:rsid w:val="00DA3CFC"/>
    <w:rsid w:val="00E26DFA"/>
    <w:rsid w:val="00E30ED5"/>
    <w:rsid w:val="00E31447"/>
    <w:rsid w:val="00E31671"/>
    <w:rsid w:val="00E371D6"/>
    <w:rsid w:val="00E64139"/>
    <w:rsid w:val="00E7369F"/>
    <w:rsid w:val="00EA3160"/>
    <w:rsid w:val="00EC410D"/>
    <w:rsid w:val="00EC44F1"/>
    <w:rsid w:val="00ED346C"/>
    <w:rsid w:val="00EE25A0"/>
    <w:rsid w:val="00EE6A95"/>
    <w:rsid w:val="00EF382D"/>
    <w:rsid w:val="00F03851"/>
    <w:rsid w:val="00F04B77"/>
    <w:rsid w:val="00F2130E"/>
    <w:rsid w:val="00F35D7C"/>
    <w:rsid w:val="00F46BBE"/>
    <w:rsid w:val="00F73AF5"/>
    <w:rsid w:val="00FC102A"/>
    <w:rsid w:val="00FD1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6C0E"/>
  <w15:docId w15:val="{C4B925F1-9DD9-4BF6-BA9E-FDC3F2C9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0E"/>
  </w:style>
  <w:style w:type="paragraph" w:styleId="Footer">
    <w:name w:val="footer"/>
    <w:basedOn w:val="Normal"/>
    <w:link w:val="FooterChar"/>
    <w:uiPriority w:val="99"/>
    <w:unhideWhenUsed/>
    <w:rsid w:val="003C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0E"/>
  </w:style>
  <w:style w:type="paragraph" w:styleId="BalloonText">
    <w:name w:val="Balloon Text"/>
    <w:basedOn w:val="Normal"/>
    <w:link w:val="BalloonTextChar"/>
    <w:uiPriority w:val="99"/>
    <w:semiHidden/>
    <w:unhideWhenUsed/>
    <w:rsid w:val="003C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0E"/>
    <w:rPr>
      <w:rFonts w:ascii="Tahoma" w:hAnsi="Tahoma" w:cs="Tahoma"/>
      <w:sz w:val="16"/>
      <w:szCs w:val="16"/>
    </w:rPr>
  </w:style>
  <w:style w:type="table" w:styleId="TableGrid">
    <w:name w:val="Table Grid"/>
    <w:basedOn w:val="TableNormal"/>
    <w:uiPriority w:val="59"/>
    <w:rsid w:val="003C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30E"/>
    <w:pPr>
      <w:spacing w:after="0" w:line="240" w:lineRule="auto"/>
    </w:pPr>
  </w:style>
  <w:style w:type="character" w:styleId="Hyperlink">
    <w:name w:val="Hyperlink"/>
    <w:basedOn w:val="DefaultParagraphFont"/>
    <w:uiPriority w:val="99"/>
    <w:unhideWhenUsed/>
    <w:rsid w:val="00E31447"/>
    <w:rPr>
      <w:color w:val="0000FF" w:themeColor="hyperlink"/>
      <w:u w:val="single"/>
    </w:rPr>
  </w:style>
  <w:style w:type="table" w:customStyle="1" w:styleId="TableGrid1">
    <w:name w:val="Table Grid1"/>
    <w:basedOn w:val="TableNormal"/>
    <w:next w:val="TableGrid"/>
    <w:uiPriority w:val="59"/>
    <w:rsid w:val="00EA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037"/>
    <w:pPr>
      <w:ind w:left="720"/>
      <w:contextualSpacing/>
    </w:pPr>
    <w:rPr>
      <w:rFonts w:ascii="Calibri" w:eastAsia="Times New Roman" w:hAnsi="Calibri" w:cs="Times New Roman"/>
    </w:rPr>
  </w:style>
  <w:style w:type="table" w:customStyle="1" w:styleId="TableGrid2">
    <w:name w:val="Table Grid2"/>
    <w:basedOn w:val="TableNormal"/>
    <w:next w:val="TableGrid"/>
    <w:uiPriority w:val="59"/>
    <w:rsid w:val="003678A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koons@mid-de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olin@mid-de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CED8-1BFB-4E15-9106-BA95A981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Bergey-mabry</dc:creator>
  <cp:lastModifiedBy>Steven Jackson</cp:lastModifiedBy>
  <cp:revision>21</cp:revision>
  <cp:lastPrinted>2017-07-24T16:11:00Z</cp:lastPrinted>
  <dcterms:created xsi:type="dcterms:W3CDTF">2021-04-07T15:13:00Z</dcterms:created>
  <dcterms:modified xsi:type="dcterms:W3CDTF">2022-07-08T21:04:00Z</dcterms:modified>
</cp:coreProperties>
</file>