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4C3" w:rsidRPr="00F50E03" w:rsidRDefault="00EF44C3" w:rsidP="00EF44C3">
      <w:pPr>
        <w:jc w:val="center"/>
        <w:rPr>
          <w:rFonts w:cs="Times New Roman"/>
          <w:sz w:val="36"/>
          <w:szCs w:val="36"/>
        </w:rPr>
      </w:pPr>
      <w:r>
        <w:rPr>
          <w:rFonts w:cs="Times New Roman"/>
          <w:sz w:val="20"/>
          <w:szCs w:val="20"/>
        </w:rPr>
        <w:br/>
      </w:r>
      <w:r>
        <w:rPr>
          <w:rFonts w:cs="Times New Roman"/>
          <w:sz w:val="20"/>
          <w:szCs w:val="20"/>
        </w:rPr>
        <w:br/>
      </w:r>
      <w:r>
        <w:rPr>
          <w:rFonts w:cs="Times New Roman"/>
          <w:b/>
          <w:sz w:val="32"/>
          <w:szCs w:val="18"/>
        </w:rPr>
        <w:t>Program Overview</w:t>
      </w:r>
    </w:p>
    <w:p w:rsidR="002A3B24" w:rsidRPr="00650B5F" w:rsidRDefault="00BF1943" w:rsidP="00E40FA7">
      <w:pPr>
        <w:pStyle w:val="NoSpacing"/>
        <w:rPr>
          <w:rFonts w:cs="Times New Roman"/>
        </w:rPr>
      </w:pPr>
      <w:r w:rsidRPr="00650B5F">
        <w:rPr>
          <w:rFonts w:cs="Times New Roman"/>
        </w:rPr>
        <w:t xml:space="preserve">Mid-Del Technology Center offers full-time career pathways to high school juniors, seniors and adults.  </w:t>
      </w:r>
      <w:r w:rsidR="002A3B24" w:rsidRPr="00650B5F">
        <w:rPr>
          <w:rFonts w:cs="Times New Roman"/>
        </w:rPr>
        <w:t>Courses are offered from 7:45a.m.– 10:</w:t>
      </w:r>
      <w:r w:rsidR="00177C37">
        <w:rPr>
          <w:rFonts w:cs="Times New Roman"/>
        </w:rPr>
        <w:t>30</w:t>
      </w:r>
      <w:r w:rsidR="005F730E">
        <w:rPr>
          <w:rFonts w:cs="Times New Roman"/>
        </w:rPr>
        <w:t xml:space="preserve"> a.m. and 11:20</w:t>
      </w:r>
      <w:r w:rsidR="002A3B24" w:rsidRPr="00650B5F">
        <w:rPr>
          <w:rFonts w:cs="Times New Roman"/>
        </w:rPr>
        <w:t xml:space="preserve"> a.m.– </w:t>
      </w:r>
      <w:r w:rsidR="00AB2833">
        <w:rPr>
          <w:rFonts w:cs="Times New Roman"/>
        </w:rPr>
        <w:t>2:00</w:t>
      </w:r>
      <w:r w:rsidR="002A3B24" w:rsidRPr="00650B5F">
        <w:rPr>
          <w:rFonts w:cs="Times New Roman"/>
        </w:rPr>
        <w:t xml:space="preserve"> p.m. Monday through Friday.  Adults can choose to attend either the AM, PM or both sessions depending on availability. Students are encouraged to begin the program in August and complete in May. Adult students will take the </w:t>
      </w:r>
      <w:r w:rsidR="00177C37">
        <w:rPr>
          <w:rFonts w:cs="Times New Roman"/>
        </w:rPr>
        <w:t>Accuplacer</w:t>
      </w:r>
      <w:r w:rsidR="002A3B24" w:rsidRPr="00650B5F">
        <w:rPr>
          <w:rFonts w:cs="Times New Roman"/>
        </w:rPr>
        <w:t xml:space="preserve"> entrance exam before being considered for a program. Students may request accommodations for testing through the Student Services office. Please see page 2 for tuition, fees, and other financial information.</w:t>
      </w:r>
    </w:p>
    <w:p w:rsidR="00BF1943" w:rsidRPr="00650B5F" w:rsidRDefault="00BF1943" w:rsidP="00E40FA7">
      <w:pPr>
        <w:spacing w:after="0" w:line="240" w:lineRule="auto"/>
        <w:rPr>
          <w:rFonts w:cs="Times New Roman"/>
        </w:rPr>
      </w:pPr>
    </w:p>
    <w:p w:rsidR="00BF1943" w:rsidRDefault="00BF1943" w:rsidP="00E40FA7">
      <w:pPr>
        <w:spacing w:after="0" w:line="240" w:lineRule="auto"/>
        <w:rPr>
          <w:rFonts w:eastAsia="Times New Roman" w:cs="Times New Roman"/>
        </w:rPr>
      </w:pPr>
      <w:r w:rsidRPr="00326591">
        <w:rPr>
          <w:rFonts w:cs="Times New Roman"/>
        </w:rPr>
        <w:t>Cyber Security Professional prepares</w:t>
      </w:r>
      <w:r w:rsidRPr="00650B5F">
        <w:rPr>
          <w:rFonts w:cs="Times New Roman"/>
        </w:rPr>
        <w:t xml:space="preserve"> individuals for success in emerging network technology environments and obtaining skills in computer </w:t>
      </w:r>
      <w:r w:rsidRPr="00650B5F">
        <w:rPr>
          <w:rFonts w:eastAsia="Times New Roman" w:cs="Times New Roman"/>
        </w:rPr>
        <w:t xml:space="preserve">repair and skills in protecting the integrity of networks, programs, and data from attack, damage or unauthorized access. This major prepares students to provide technical assistance to computer users in various work environments.  Students learn to repair service and troubleshoot personal computers and computer-related equipment and to install and configure operating systems and application software.  They also learn the basics of networking, including installation, configuration and troubleshooting of hardware peripherals and protocols, as well as network administration duties and providing support for network users.  Students gain the technical skills required </w:t>
      </w:r>
      <w:r w:rsidR="00326591">
        <w:rPr>
          <w:rFonts w:eastAsia="Times New Roman" w:cs="Times New Roman"/>
        </w:rPr>
        <w:t>for and are provided the opportunity to obtain</w:t>
      </w:r>
      <w:r w:rsidRPr="00650B5F">
        <w:rPr>
          <w:rFonts w:eastAsia="Times New Roman" w:cs="Times New Roman"/>
        </w:rPr>
        <w:t xml:space="preserve"> </w:t>
      </w:r>
      <w:r w:rsidR="00326591">
        <w:rPr>
          <w:rFonts w:eastAsia="Times New Roman" w:cs="Times New Roman"/>
        </w:rPr>
        <w:t>A+, Security+, Network+, and Linux+ certifications.</w:t>
      </w:r>
      <w:r w:rsidR="00F94640" w:rsidRPr="00650B5F">
        <w:rPr>
          <w:rFonts w:eastAsia="Times New Roman" w:cs="Times New Roman"/>
        </w:rPr>
        <w:t xml:space="preserve"> </w:t>
      </w:r>
    </w:p>
    <w:p w:rsidR="00F42C34" w:rsidRDefault="00F42C34" w:rsidP="00E40FA7">
      <w:pPr>
        <w:spacing w:after="0" w:line="240" w:lineRule="auto"/>
        <w:rPr>
          <w:rFonts w:cs="Times New Roman"/>
        </w:rPr>
      </w:pPr>
    </w:p>
    <w:p w:rsidR="00F42C34" w:rsidRPr="00650B5F" w:rsidRDefault="00F42C34" w:rsidP="00E40FA7">
      <w:pPr>
        <w:spacing w:after="0" w:line="240" w:lineRule="auto"/>
        <w:rPr>
          <w:rFonts w:cs="Times New Roman"/>
        </w:rPr>
      </w:pPr>
      <w:r w:rsidRPr="00650B5F">
        <w:rPr>
          <w:rFonts w:cs="Times New Roman"/>
        </w:rPr>
        <w:t xml:space="preserve">The Cyber Security program has a contractual agreement in place with Rose State College, whereby students have the option to gain up to 15 college credit hours for the work done within the Cyber Security course.  </w:t>
      </w:r>
    </w:p>
    <w:p w:rsidR="00BF1943" w:rsidRPr="002A3B24" w:rsidRDefault="00F42C34" w:rsidP="00BF1943">
      <w:pPr>
        <w:spacing w:after="0" w:line="240" w:lineRule="auto"/>
        <w:rPr>
          <w:rFonts w:cs="Times New Roman"/>
          <w:sz w:val="18"/>
          <w:szCs w:val="18"/>
        </w:rPr>
      </w:pPr>
      <w:r>
        <w:rPr>
          <w:rFonts w:cs="Times New Roman"/>
          <w:noProof/>
          <w:sz w:val="18"/>
          <w:szCs w:val="18"/>
        </w:rPr>
        <mc:AlternateContent>
          <mc:Choice Requires="wps">
            <w:drawing>
              <wp:anchor distT="0" distB="0" distL="114300" distR="114300" simplePos="0" relativeHeight="251659264" behindDoc="0" locked="0" layoutInCell="1" allowOverlap="1">
                <wp:simplePos x="0" y="0"/>
                <wp:positionH relativeFrom="column">
                  <wp:posOffset>7951</wp:posOffset>
                </wp:positionH>
                <wp:positionV relativeFrom="paragraph">
                  <wp:posOffset>104803</wp:posOffset>
                </wp:positionV>
                <wp:extent cx="5934075" cy="1081377"/>
                <wp:effectExtent l="0" t="0" r="28575" b="24130"/>
                <wp:wrapNone/>
                <wp:docPr id="3" name="Rectangle 3"/>
                <wp:cNvGraphicFramePr/>
                <a:graphic xmlns:a="http://schemas.openxmlformats.org/drawingml/2006/main">
                  <a:graphicData uri="http://schemas.microsoft.com/office/word/2010/wordprocessingShape">
                    <wps:wsp>
                      <wps:cNvSpPr/>
                      <wps:spPr>
                        <a:xfrm>
                          <a:off x="0" y="0"/>
                          <a:ext cx="5934075" cy="1081377"/>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E4E98" id="Rectangle 3" o:spid="_x0000_s1026" style="position:absolute;margin-left:.65pt;margin-top:8.25pt;width:467.25pt;height: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" filled="f" strokecolor="#e36c0a [2409]" strokeweight="2pt"/>
            </w:pict>
          </mc:Fallback>
        </mc:AlternateContent>
      </w:r>
    </w:p>
    <w:p w:rsidR="00BF1943" w:rsidRPr="00650B5F" w:rsidRDefault="00F42C34" w:rsidP="00BF1943">
      <w:pPr>
        <w:spacing w:after="0" w:line="240" w:lineRule="auto"/>
        <w:jc w:val="center"/>
        <w:rPr>
          <w:rFonts w:cs="Times New Roman"/>
          <w:b/>
          <w:sz w:val="20"/>
          <w:szCs w:val="20"/>
        </w:rPr>
      </w:pPr>
      <w:r>
        <w:rPr>
          <w:rFonts w:cs="Times New Roman"/>
          <w:b/>
          <w:sz w:val="20"/>
          <w:szCs w:val="20"/>
        </w:rPr>
        <w:t>900 Hours – Career Major Details</w:t>
      </w:r>
    </w:p>
    <w:p w:rsidR="00BF1943" w:rsidRPr="002A3B24" w:rsidRDefault="00BF1943" w:rsidP="00BF1943">
      <w:pPr>
        <w:spacing w:after="0" w:line="240" w:lineRule="auto"/>
        <w:rPr>
          <w:rFonts w:cs="Times New Roman"/>
          <w:b/>
          <w:sz w:val="18"/>
          <w:szCs w:val="18"/>
        </w:rPr>
        <w:sectPr w:rsidR="00BF1943" w:rsidRPr="002A3B24" w:rsidSect="00EA3C28">
          <w:headerReference w:type="default" r:id="rId8"/>
          <w:footerReference w:type="even" r:id="rId9"/>
          <w:type w:val="continuous"/>
          <w:pgSz w:w="12240" w:h="15840"/>
          <w:pgMar w:top="1440" w:right="1440" w:bottom="1440" w:left="1440" w:header="720" w:footer="720" w:gutter="0"/>
          <w:cols w:space="720"/>
          <w:docGrid w:linePitch="360"/>
        </w:sectPr>
      </w:pPr>
    </w:p>
    <w:p w:rsidR="00650B5F" w:rsidRDefault="00650B5F" w:rsidP="00AA3ABC">
      <w:pPr>
        <w:spacing w:after="0" w:line="240" w:lineRule="auto"/>
        <w:ind w:firstLine="720"/>
        <w:rPr>
          <w:rFonts w:cs="Times New Roman"/>
          <w:sz w:val="20"/>
          <w:szCs w:val="18"/>
        </w:rPr>
      </w:pPr>
    </w:p>
    <w:p w:rsidR="0036736C" w:rsidRDefault="0036736C" w:rsidP="00AA3ABC">
      <w:pPr>
        <w:spacing w:after="0" w:line="240" w:lineRule="auto"/>
        <w:ind w:firstLine="720"/>
        <w:rPr>
          <w:rFonts w:cs="Times New Roman"/>
          <w:sz w:val="20"/>
          <w:szCs w:val="18"/>
        </w:rPr>
      </w:pPr>
      <w:r>
        <w:rPr>
          <w:rFonts w:cs="Times New Roman"/>
          <w:sz w:val="20"/>
          <w:szCs w:val="18"/>
        </w:rPr>
        <w:t>Cyber Security Basics</w:t>
      </w:r>
    </w:p>
    <w:p w:rsidR="0036736C" w:rsidRDefault="0036736C" w:rsidP="00AA3ABC">
      <w:pPr>
        <w:spacing w:after="0" w:line="240" w:lineRule="auto"/>
        <w:ind w:firstLine="720"/>
        <w:rPr>
          <w:rFonts w:cs="Times New Roman"/>
          <w:sz w:val="20"/>
          <w:szCs w:val="18"/>
        </w:rPr>
      </w:pPr>
      <w:r>
        <w:rPr>
          <w:rFonts w:cs="Times New Roman"/>
          <w:sz w:val="20"/>
          <w:szCs w:val="18"/>
        </w:rPr>
        <w:t>Computer Repair and Troubleshooting I</w:t>
      </w:r>
      <w:r>
        <w:rPr>
          <w:rFonts w:cs="Times New Roman"/>
          <w:sz w:val="20"/>
          <w:szCs w:val="18"/>
        </w:rPr>
        <w:tab/>
      </w:r>
      <w:r>
        <w:rPr>
          <w:rFonts w:cs="Times New Roman"/>
          <w:sz w:val="20"/>
          <w:szCs w:val="18"/>
        </w:rPr>
        <w:tab/>
        <w:t>Computer Repair and Troubleshooting II</w:t>
      </w:r>
    </w:p>
    <w:p w:rsidR="0036736C" w:rsidRPr="0036736C" w:rsidRDefault="0036736C" w:rsidP="00BF1943">
      <w:pPr>
        <w:spacing w:after="0" w:line="240" w:lineRule="auto"/>
        <w:rPr>
          <w:rFonts w:cs="Times New Roman"/>
          <w:sz w:val="20"/>
          <w:szCs w:val="18"/>
        </w:rPr>
      </w:pPr>
    </w:p>
    <w:p w:rsidR="0036736C" w:rsidRPr="0036736C" w:rsidRDefault="0036736C" w:rsidP="004F07F2">
      <w:pPr>
        <w:spacing w:after="0" w:line="240" w:lineRule="auto"/>
        <w:ind w:firstLine="720"/>
        <w:rPr>
          <w:rFonts w:cs="Times New Roman"/>
          <w:sz w:val="20"/>
          <w:szCs w:val="18"/>
        </w:rPr>
      </w:pPr>
      <w:r w:rsidRPr="0036736C">
        <w:rPr>
          <w:rFonts w:cs="Times New Roman"/>
          <w:sz w:val="20"/>
          <w:szCs w:val="18"/>
        </w:rPr>
        <w:t>Networking &amp; Routing Fundamentals</w:t>
      </w:r>
    </w:p>
    <w:p w:rsidR="0036736C" w:rsidRPr="0036736C" w:rsidRDefault="0036736C" w:rsidP="004F07F2">
      <w:pPr>
        <w:spacing w:after="0" w:line="240" w:lineRule="auto"/>
        <w:ind w:firstLine="720"/>
        <w:rPr>
          <w:rFonts w:cs="Times New Roman"/>
          <w:sz w:val="20"/>
          <w:szCs w:val="18"/>
        </w:rPr>
      </w:pPr>
      <w:r w:rsidRPr="0036736C">
        <w:rPr>
          <w:rFonts w:cs="Times New Roman"/>
          <w:sz w:val="20"/>
          <w:szCs w:val="18"/>
        </w:rPr>
        <w:t>Network Security</w:t>
      </w:r>
    </w:p>
    <w:p w:rsidR="0036736C" w:rsidRPr="0036736C" w:rsidRDefault="0036736C" w:rsidP="004F07F2">
      <w:pPr>
        <w:spacing w:after="0" w:line="240" w:lineRule="auto"/>
        <w:ind w:firstLine="720"/>
        <w:rPr>
          <w:rFonts w:cs="Times New Roman"/>
          <w:sz w:val="20"/>
          <w:szCs w:val="18"/>
        </w:rPr>
      </w:pPr>
      <w:r w:rsidRPr="0036736C">
        <w:rPr>
          <w:rFonts w:cs="Times New Roman"/>
          <w:sz w:val="20"/>
          <w:szCs w:val="18"/>
        </w:rPr>
        <w:t>Cyber Forensics</w:t>
      </w:r>
    </w:p>
    <w:p w:rsidR="0036736C" w:rsidRPr="0036736C" w:rsidRDefault="0036736C" w:rsidP="00BF1943">
      <w:pPr>
        <w:spacing w:after="0" w:line="240" w:lineRule="auto"/>
        <w:rPr>
          <w:rFonts w:cs="Times New Roman"/>
          <w:sz w:val="20"/>
          <w:szCs w:val="18"/>
        </w:rPr>
        <w:sectPr w:rsidR="0036736C" w:rsidRPr="0036736C" w:rsidSect="004E1649">
          <w:type w:val="continuous"/>
          <w:pgSz w:w="12240" w:h="15840"/>
          <w:pgMar w:top="1440" w:right="1440" w:bottom="1440" w:left="1440" w:header="720" w:footer="720" w:gutter="0"/>
          <w:cols w:num="2" w:space="720"/>
          <w:docGrid w:linePitch="360"/>
        </w:sectPr>
      </w:pPr>
    </w:p>
    <w:p w:rsidR="00BF1943" w:rsidRPr="0036736C" w:rsidRDefault="0036736C" w:rsidP="00AA3ABC">
      <w:pPr>
        <w:spacing w:after="0" w:line="240" w:lineRule="auto"/>
        <w:ind w:firstLine="720"/>
        <w:rPr>
          <w:rFonts w:cs="Times New Roman"/>
          <w:sz w:val="18"/>
          <w:szCs w:val="18"/>
        </w:rPr>
      </w:pPr>
      <w:r w:rsidRPr="0036736C">
        <w:rPr>
          <w:rFonts w:cs="Times New Roman"/>
          <w:sz w:val="18"/>
          <w:szCs w:val="18"/>
        </w:rPr>
        <w:t>Principles of Cyber Security</w:t>
      </w:r>
    </w:p>
    <w:p w:rsidR="0036736C" w:rsidRPr="0036736C" w:rsidRDefault="0036736C" w:rsidP="004F07F2">
      <w:pPr>
        <w:spacing w:after="0" w:line="240" w:lineRule="auto"/>
        <w:ind w:firstLine="720"/>
        <w:rPr>
          <w:rFonts w:cs="Times New Roman"/>
          <w:sz w:val="18"/>
          <w:szCs w:val="18"/>
        </w:rPr>
      </w:pPr>
      <w:r w:rsidRPr="0036736C">
        <w:rPr>
          <w:rFonts w:cs="Times New Roman"/>
          <w:sz w:val="18"/>
          <w:szCs w:val="18"/>
        </w:rPr>
        <w:t>Career Major Capstone</w:t>
      </w:r>
    </w:p>
    <w:p w:rsidR="00BF1943" w:rsidRPr="002A3B24" w:rsidRDefault="00BF1943" w:rsidP="00BF1943">
      <w:pPr>
        <w:spacing w:after="0" w:line="240" w:lineRule="auto"/>
        <w:rPr>
          <w:rFonts w:cs="Times New Roman"/>
          <w:b/>
          <w:sz w:val="18"/>
          <w:szCs w:val="18"/>
        </w:rPr>
        <w:sectPr w:rsidR="00BF1943" w:rsidRPr="002A3B24" w:rsidSect="004E1649">
          <w:type w:val="continuous"/>
          <w:pgSz w:w="12240" w:h="15840"/>
          <w:pgMar w:top="1440" w:right="1440" w:bottom="1440" w:left="1440" w:header="720" w:footer="720" w:gutter="0"/>
          <w:cols w:num="2" w:space="720"/>
          <w:docGrid w:linePitch="360"/>
        </w:sectPr>
      </w:pPr>
    </w:p>
    <w:p w:rsidR="0008320C" w:rsidRDefault="0008320C" w:rsidP="0008320C">
      <w:pPr>
        <w:spacing w:after="0" w:line="240" w:lineRule="auto"/>
        <w:rPr>
          <w:rFonts w:cs="Times New Roman"/>
          <w:sz w:val="20"/>
          <w:szCs w:val="18"/>
        </w:rPr>
      </w:pPr>
    </w:p>
    <w:p w:rsidR="00FB6E87" w:rsidRDefault="00FB6E87" w:rsidP="00BF1943">
      <w:pPr>
        <w:spacing w:after="0" w:line="240" w:lineRule="auto"/>
        <w:rPr>
          <w:rFonts w:cs="Times New Roman"/>
          <w:b/>
          <w:sz w:val="18"/>
          <w:szCs w:val="18"/>
        </w:rPr>
      </w:pPr>
    </w:p>
    <w:p w:rsidR="00BF1943" w:rsidRPr="00650B5F" w:rsidRDefault="00BF1943" w:rsidP="00EF44C3">
      <w:pPr>
        <w:spacing w:after="0" w:line="240" w:lineRule="auto"/>
        <w:ind w:left="720"/>
        <w:rPr>
          <w:rFonts w:cs="Times New Roman"/>
        </w:rPr>
      </w:pPr>
      <w:r w:rsidRPr="00650B5F">
        <w:rPr>
          <w:rFonts w:cs="Times New Roman"/>
          <w:b/>
        </w:rPr>
        <w:t xml:space="preserve">Entrance Requirements:  </w:t>
      </w:r>
      <w:r w:rsidR="00663F45">
        <w:rPr>
          <w:rFonts w:cs="Times New Roman"/>
        </w:rPr>
        <w:t xml:space="preserve">Accuplacer Arithmetic and Reading scores above 236.  </w:t>
      </w:r>
    </w:p>
    <w:p w:rsidR="00BF1943" w:rsidRPr="00650B5F" w:rsidRDefault="00BF1943" w:rsidP="00EF44C3">
      <w:pPr>
        <w:spacing w:after="0" w:line="240" w:lineRule="auto"/>
        <w:ind w:left="720"/>
        <w:rPr>
          <w:rFonts w:cs="Times New Roman"/>
        </w:rPr>
      </w:pPr>
      <w:r w:rsidRPr="00650B5F">
        <w:rPr>
          <w:rFonts w:cs="Times New Roman"/>
          <w:b/>
        </w:rPr>
        <w:t xml:space="preserve">Academic Credits: </w:t>
      </w:r>
      <w:r w:rsidRPr="00650B5F">
        <w:rPr>
          <w:rFonts w:cs="Times New Roman"/>
        </w:rPr>
        <w:t>Computer Repair and Troubleshooting I</w:t>
      </w:r>
      <w:r w:rsidR="005D4FF0">
        <w:rPr>
          <w:rFonts w:cs="Times New Roman"/>
        </w:rPr>
        <w:t xml:space="preserve"> &amp; II</w:t>
      </w:r>
      <w:r w:rsidRPr="00650B5F">
        <w:rPr>
          <w:rFonts w:cs="Times New Roman"/>
        </w:rPr>
        <w:t xml:space="preserve"> and Cyber Security Basics-3 units</w:t>
      </w:r>
      <w:r w:rsidR="003861DD">
        <w:rPr>
          <w:rFonts w:cs="Times New Roman"/>
        </w:rPr>
        <w:t xml:space="preserve"> </w:t>
      </w:r>
      <w:r w:rsidR="005D4FF0">
        <w:rPr>
          <w:rFonts w:cs="Times New Roman"/>
        </w:rPr>
        <w:t>(OHLAP)</w:t>
      </w:r>
    </w:p>
    <w:p w:rsidR="00DA1A06" w:rsidRDefault="00EF44C3" w:rsidP="00EF44C3">
      <w:pPr>
        <w:spacing w:after="0" w:line="240" w:lineRule="auto"/>
        <w:ind w:left="720"/>
        <w:rPr>
          <w:rFonts w:cs="Times New Roman"/>
        </w:rPr>
      </w:pPr>
      <w:r>
        <w:rPr>
          <w:rFonts w:cs="Times New Roman"/>
          <w:b/>
        </w:rPr>
        <w:t>Competencies/Certifications</w:t>
      </w:r>
      <w:r w:rsidR="00BF1943" w:rsidRPr="00650B5F">
        <w:rPr>
          <w:rFonts w:cs="Times New Roman"/>
          <w:b/>
        </w:rPr>
        <w:t xml:space="preserve">: </w:t>
      </w:r>
      <w:r w:rsidR="003861DD" w:rsidRPr="003861DD">
        <w:rPr>
          <w:rFonts w:cs="Times New Roman"/>
        </w:rPr>
        <w:t>ODCTE Computer Repair</w:t>
      </w:r>
      <w:r w:rsidR="003861DD">
        <w:rPr>
          <w:rFonts w:cs="Times New Roman"/>
        </w:rPr>
        <w:t xml:space="preserve"> Technician; ODCTE Computer Networking Technician</w:t>
      </w:r>
      <w:r>
        <w:rPr>
          <w:rFonts w:cs="Times New Roman"/>
        </w:rPr>
        <w:t>; A+;</w:t>
      </w:r>
      <w:r w:rsidR="00326591">
        <w:rPr>
          <w:rFonts w:cs="Times New Roman"/>
        </w:rPr>
        <w:t xml:space="preserve"> Security+</w:t>
      </w:r>
      <w:r>
        <w:rPr>
          <w:rFonts w:cs="Times New Roman"/>
        </w:rPr>
        <w:t>;</w:t>
      </w:r>
      <w:r w:rsidR="00326591">
        <w:rPr>
          <w:rFonts w:cs="Times New Roman"/>
        </w:rPr>
        <w:t xml:space="preserve"> Network+</w:t>
      </w:r>
      <w:r>
        <w:rPr>
          <w:rFonts w:cs="Times New Roman"/>
        </w:rPr>
        <w:t>;</w:t>
      </w:r>
      <w:r w:rsidR="00326591">
        <w:rPr>
          <w:rFonts w:cs="Times New Roman"/>
        </w:rPr>
        <w:t xml:space="preserve"> and Linux+</w:t>
      </w:r>
      <w:r w:rsidR="003861DD" w:rsidRPr="003861DD">
        <w:rPr>
          <w:rFonts w:cs="Times New Roman"/>
        </w:rPr>
        <w:t xml:space="preserve"> </w:t>
      </w:r>
    </w:p>
    <w:p w:rsidR="00BF1943" w:rsidRPr="00650B5F" w:rsidRDefault="00BF1943" w:rsidP="00EF44C3">
      <w:pPr>
        <w:spacing w:after="0" w:line="240" w:lineRule="auto"/>
        <w:ind w:left="720"/>
        <w:rPr>
          <w:rFonts w:cs="Times New Roman"/>
        </w:rPr>
      </w:pPr>
      <w:r w:rsidRPr="00650B5F">
        <w:rPr>
          <w:rFonts w:cs="Times New Roman"/>
          <w:b/>
        </w:rPr>
        <w:t xml:space="preserve">College Credit: </w:t>
      </w:r>
      <w:r w:rsidR="005D4FF0" w:rsidRPr="00326591">
        <w:rPr>
          <w:rFonts w:cs="Times New Roman"/>
        </w:rPr>
        <w:t>15 c</w:t>
      </w:r>
      <w:r w:rsidRPr="00326591">
        <w:rPr>
          <w:rFonts w:cs="Times New Roman"/>
        </w:rPr>
        <w:t xml:space="preserve">ollege </w:t>
      </w:r>
      <w:r w:rsidRPr="00650B5F">
        <w:rPr>
          <w:rFonts w:cs="Times New Roman"/>
        </w:rPr>
        <w:t>credit hours</w:t>
      </w:r>
      <w:r w:rsidR="00326591">
        <w:rPr>
          <w:rFonts w:cs="Times New Roman"/>
        </w:rPr>
        <w:t xml:space="preserve"> at</w:t>
      </w:r>
      <w:r w:rsidRPr="00650B5F">
        <w:rPr>
          <w:rFonts w:cs="Times New Roman"/>
        </w:rPr>
        <w:t xml:space="preserve"> Rose State College Networking/Cyber</w:t>
      </w:r>
      <w:r w:rsidR="00EF44C3">
        <w:rPr>
          <w:rFonts w:cs="Times New Roman"/>
        </w:rPr>
        <w:t xml:space="preserve"> </w:t>
      </w:r>
      <w:r w:rsidRPr="00650B5F">
        <w:rPr>
          <w:rFonts w:cs="Times New Roman"/>
        </w:rPr>
        <w:t>Security Program in Applied Science Degree Prog</w:t>
      </w:r>
      <w:r w:rsidR="00326591">
        <w:rPr>
          <w:rFonts w:cs="Times New Roman"/>
        </w:rPr>
        <w:t>ram</w:t>
      </w:r>
    </w:p>
    <w:p w:rsidR="00BF1943" w:rsidRPr="00650B5F" w:rsidRDefault="00BF1943" w:rsidP="00EF44C3">
      <w:pPr>
        <w:spacing w:after="0" w:line="240" w:lineRule="auto"/>
        <w:ind w:left="720"/>
        <w:rPr>
          <w:rFonts w:cs="Times New Roman"/>
        </w:rPr>
      </w:pPr>
      <w:r w:rsidRPr="00650B5F">
        <w:rPr>
          <w:rFonts w:cs="Times New Roman"/>
          <w:b/>
        </w:rPr>
        <w:t>Career Tech Student Organization</w:t>
      </w:r>
      <w:r w:rsidR="00326591">
        <w:rPr>
          <w:rFonts w:cs="Times New Roman"/>
          <w:b/>
        </w:rPr>
        <w:t xml:space="preserve"> (CTSO)</w:t>
      </w:r>
      <w:r w:rsidRPr="00650B5F">
        <w:rPr>
          <w:rFonts w:cs="Times New Roman"/>
          <w:b/>
        </w:rPr>
        <w:t>:</w:t>
      </w:r>
      <w:r w:rsidR="00326591">
        <w:rPr>
          <w:rFonts w:cs="Times New Roman"/>
        </w:rPr>
        <w:t xml:space="preserve"> </w:t>
      </w:r>
      <w:r w:rsidRPr="00650B5F">
        <w:rPr>
          <w:rFonts w:cs="Times New Roman"/>
        </w:rPr>
        <w:t>SkillsUSA, BPA</w:t>
      </w:r>
      <w:r w:rsidR="006549AB">
        <w:rPr>
          <w:rFonts w:cs="Times New Roman"/>
        </w:rPr>
        <w:t xml:space="preserve"> (optional)</w:t>
      </w:r>
      <w:r w:rsidR="00177C37">
        <w:rPr>
          <w:rFonts w:cs="Times New Roman"/>
        </w:rPr>
        <w:t xml:space="preserve">, </w:t>
      </w:r>
      <w:proofErr w:type="spellStart"/>
      <w:r w:rsidR="00177C37">
        <w:rPr>
          <w:rFonts w:cs="Times New Roman"/>
        </w:rPr>
        <w:t>CyberPatriot</w:t>
      </w:r>
      <w:proofErr w:type="spellEnd"/>
      <w:r w:rsidR="00177C37">
        <w:rPr>
          <w:rFonts w:cs="Times New Roman"/>
        </w:rPr>
        <w:t>, OK Cup</w:t>
      </w:r>
    </w:p>
    <w:p w:rsidR="00BF1943" w:rsidRPr="00650B5F" w:rsidRDefault="00BF1943" w:rsidP="00EF44C3">
      <w:pPr>
        <w:spacing w:after="0" w:line="240" w:lineRule="auto"/>
        <w:ind w:left="720"/>
        <w:rPr>
          <w:rFonts w:cs="Times New Roman"/>
          <w:b/>
        </w:rPr>
      </w:pPr>
      <w:r w:rsidRPr="00650B5F">
        <w:rPr>
          <w:rFonts w:cs="Times New Roman"/>
          <w:b/>
        </w:rPr>
        <w:t xml:space="preserve">Potential Salary Range: </w:t>
      </w:r>
      <w:r w:rsidRPr="00650B5F">
        <w:rPr>
          <w:rFonts w:cs="Times New Roman"/>
        </w:rPr>
        <w:t>$13.00</w:t>
      </w:r>
      <w:r w:rsidR="00EF44C3">
        <w:rPr>
          <w:rFonts w:cs="Times New Roman"/>
        </w:rPr>
        <w:t xml:space="preserve"> </w:t>
      </w:r>
      <w:r w:rsidRPr="00650B5F">
        <w:rPr>
          <w:rFonts w:cs="Times New Roman"/>
        </w:rPr>
        <w:t>-</w:t>
      </w:r>
      <w:r w:rsidR="00EF44C3">
        <w:rPr>
          <w:rFonts w:cs="Times New Roman"/>
        </w:rPr>
        <w:t xml:space="preserve"> </w:t>
      </w:r>
      <w:r w:rsidRPr="00650B5F">
        <w:rPr>
          <w:rFonts w:cs="Times New Roman"/>
        </w:rPr>
        <w:t>$24.00</w:t>
      </w:r>
      <w:r w:rsidR="00EF44C3">
        <w:rPr>
          <w:rFonts w:cs="Times New Roman"/>
        </w:rPr>
        <w:t xml:space="preserve"> per hour</w:t>
      </w:r>
    </w:p>
    <w:p w:rsidR="00BF1943" w:rsidRPr="00650B5F" w:rsidRDefault="00BF1943" w:rsidP="00EF44C3">
      <w:pPr>
        <w:spacing w:after="0" w:line="240" w:lineRule="auto"/>
        <w:ind w:left="720"/>
        <w:rPr>
          <w:rFonts w:cs="Times New Roman"/>
          <w:b/>
        </w:rPr>
      </w:pPr>
      <w:r w:rsidRPr="00650B5F">
        <w:rPr>
          <w:rFonts w:cs="Times New Roman"/>
          <w:b/>
        </w:rPr>
        <w:t xml:space="preserve">For financial assistance go to:  </w:t>
      </w:r>
      <w:r w:rsidRPr="00326591">
        <w:rPr>
          <w:rFonts w:cs="Times New Roman"/>
        </w:rPr>
        <w:t>www. fafsa.ed.gov</w:t>
      </w:r>
    </w:p>
    <w:p w:rsidR="00BF1943" w:rsidRPr="00650B5F" w:rsidRDefault="00BF1943" w:rsidP="00EF44C3">
      <w:pPr>
        <w:spacing w:after="0" w:line="240" w:lineRule="auto"/>
        <w:ind w:left="720"/>
        <w:rPr>
          <w:rFonts w:cs="Times New Roman"/>
          <w:b/>
          <w:color w:val="0000FF" w:themeColor="hyperlink"/>
          <w:u w:val="single"/>
        </w:rPr>
      </w:pPr>
      <w:r w:rsidRPr="00650B5F">
        <w:rPr>
          <w:rFonts w:cs="Times New Roman"/>
          <w:b/>
        </w:rPr>
        <w:t>Instructor</w:t>
      </w:r>
      <w:r w:rsidR="0079508F">
        <w:rPr>
          <w:rFonts w:cs="Times New Roman"/>
          <w:b/>
        </w:rPr>
        <w:t>:</w:t>
      </w:r>
      <w:r w:rsidRPr="00650B5F">
        <w:rPr>
          <w:rFonts w:cs="Times New Roman"/>
          <w:b/>
        </w:rPr>
        <w:t xml:space="preserve"> </w:t>
      </w:r>
      <w:r w:rsidRPr="00650B5F">
        <w:rPr>
          <w:rFonts w:cs="Times New Roman"/>
        </w:rPr>
        <w:t>Virginia Dewey (405) 739-1707 ext. 6360</w:t>
      </w:r>
      <w:r w:rsidR="00326591">
        <w:rPr>
          <w:rFonts w:cs="Times New Roman"/>
        </w:rPr>
        <w:t>,</w:t>
      </w:r>
      <w:r w:rsidR="00650B5F">
        <w:rPr>
          <w:rFonts w:cs="Times New Roman"/>
        </w:rPr>
        <w:t xml:space="preserve"> </w:t>
      </w:r>
      <w:r w:rsidRPr="00650B5F">
        <w:rPr>
          <w:rFonts w:cs="Times New Roman"/>
        </w:rPr>
        <w:t>vdewey@mid-del.net</w:t>
      </w:r>
    </w:p>
    <w:p w:rsidR="002A3B24" w:rsidRDefault="00650B5F" w:rsidP="00EF44C3">
      <w:pPr>
        <w:spacing w:after="0" w:line="240" w:lineRule="auto"/>
        <w:ind w:left="720"/>
        <w:rPr>
          <w:rFonts w:cs="Times New Roman"/>
          <w:b/>
          <w:color w:val="0000FF" w:themeColor="hyperlink"/>
          <w:sz w:val="18"/>
          <w:szCs w:val="18"/>
          <w:u w:val="single"/>
        </w:rPr>
      </w:pPr>
      <w:r w:rsidRPr="00D10390">
        <w:rPr>
          <w:rStyle w:val="Hyperlink"/>
          <w:rFonts w:cs="Times New Roman"/>
          <w:b/>
          <w:color w:val="auto"/>
          <w:u w:val="none"/>
        </w:rPr>
        <w:t>Career Advisor</w:t>
      </w:r>
      <w:r w:rsidR="0079508F">
        <w:rPr>
          <w:rStyle w:val="Hyperlink"/>
          <w:rFonts w:cs="Times New Roman"/>
          <w:b/>
          <w:color w:val="auto"/>
          <w:u w:val="none"/>
        </w:rPr>
        <w:t xml:space="preserve">: </w:t>
      </w:r>
      <w:r w:rsidRPr="00D10390">
        <w:rPr>
          <w:rStyle w:val="Hyperlink"/>
          <w:rFonts w:cs="Times New Roman"/>
          <w:b/>
          <w:color w:val="auto"/>
          <w:u w:val="none"/>
        </w:rPr>
        <w:t xml:space="preserve"> </w:t>
      </w:r>
      <w:r w:rsidR="00F42C34">
        <w:rPr>
          <w:rStyle w:val="Hyperlink"/>
          <w:rFonts w:cs="Times New Roman"/>
          <w:color w:val="auto"/>
          <w:u w:val="none"/>
        </w:rPr>
        <w:t>Melissa Poole</w:t>
      </w:r>
      <w:r w:rsidR="00177C37">
        <w:rPr>
          <w:rStyle w:val="Hyperlink"/>
          <w:rFonts w:cs="Times New Roman"/>
          <w:color w:val="auto"/>
          <w:u w:val="none"/>
        </w:rPr>
        <w:t xml:space="preserve"> </w:t>
      </w:r>
      <w:r w:rsidR="005F730E">
        <w:rPr>
          <w:rStyle w:val="Hyperlink"/>
          <w:rFonts w:cs="Times New Roman"/>
          <w:color w:val="auto"/>
          <w:u w:val="none"/>
        </w:rPr>
        <w:t>(</w:t>
      </w:r>
      <w:r w:rsidRPr="00D10390">
        <w:rPr>
          <w:rStyle w:val="Hyperlink"/>
          <w:rFonts w:cs="Times New Roman"/>
          <w:color w:val="auto"/>
          <w:u w:val="none"/>
        </w:rPr>
        <w:t>405</w:t>
      </w:r>
      <w:r w:rsidR="005F730E">
        <w:rPr>
          <w:rStyle w:val="Hyperlink"/>
          <w:rFonts w:cs="Times New Roman"/>
          <w:color w:val="auto"/>
          <w:u w:val="none"/>
        </w:rPr>
        <w:t xml:space="preserve">) </w:t>
      </w:r>
      <w:r w:rsidRPr="00D10390">
        <w:rPr>
          <w:rStyle w:val="Hyperlink"/>
          <w:rFonts w:cs="Times New Roman"/>
          <w:color w:val="auto"/>
          <w:u w:val="none"/>
        </w:rPr>
        <w:t>739</w:t>
      </w:r>
      <w:r w:rsidR="005F730E">
        <w:rPr>
          <w:rStyle w:val="Hyperlink"/>
          <w:rFonts w:cs="Times New Roman"/>
          <w:color w:val="auto"/>
          <w:u w:val="none"/>
        </w:rPr>
        <w:t>-</w:t>
      </w:r>
      <w:r w:rsidRPr="00D10390">
        <w:rPr>
          <w:rStyle w:val="Hyperlink"/>
          <w:rFonts w:cs="Times New Roman"/>
          <w:color w:val="auto"/>
          <w:u w:val="none"/>
        </w:rPr>
        <w:t>1707, ext</w:t>
      </w:r>
      <w:r w:rsidR="005F730E">
        <w:rPr>
          <w:rStyle w:val="Hyperlink"/>
          <w:rFonts w:cs="Times New Roman"/>
          <w:color w:val="auto"/>
          <w:u w:val="none"/>
        </w:rPr>
        <w:t>.</w:t>
      </w:r>
      <w:r w:rsidRPr="00D10390">
        <w:rPr>
          <w:rStyle w:val="Hyperlink"/>
          <w:rFonts w:cs="Times New Roman"/>
          <w:color w:val="auto"/>
          <w:u w:val="none"/>
        </w:rPr>
        <w:t xml:space="preserve"> 6</w:t>
      </w:r>
      <w:r>
        <w:rPr>
          <w:rStyle w:val="Hyperlink"/>
          <w:rFonts w:cs="Times New Roman"/>
          <w:color w:val="auto"/>
          <w:u w:val="none"/>
        </w:rPr>
        <w:t>3</w:t>
      </w:r>
      <w:r w:rsidR="006549AB">
        <w:rPr>
          <w:rStyle w:val="Hyperlink"/>
          <w:rFonts w:cs="Times New Roman"/>
          <w:color w:val="auto"/>
          <w:u w:val="none"/>
        </w:rPr>
        <w:t>20</w:t>
      </w:r>
      <w:r w:rsidR="00326591">
        <w:rPr>
          <w:rStyle w:val="Hyperlink"/>
          <w:rFonts w:cs="Times New Roman"/>
          <w:color w:val="auto"/>
          <w:u w:val="none"/>
        </w:rPr>
        <w:t>,</w:t>
      </w:r>
      <w:r w:rsidR="00F42C34">
        <w:rPr>
          <w:rStyle w:val="Hyperlink"/>
          <w:rFonts w:cs="Times New Roman"/>
          <w:color w:val="auto"/>
          <w:u w:val="none"/>
        </w:rPr>
        <w:t xml:space="preserve"> mpoole@mid-del.net</w:t>
      </w:r>
    </w:p>
    <w:p w:rsidR="002A3B24" w:rsidRPr="002A3B24" w:rsidRDefault="002A3B24" w:rsidP="00BF1943">
      <w:pPr>
        <w:spacing w:after="0" w:line="240" w:lineRule="auto"/>
        <w:jc w:val="both"/>
        <w:rPr>
          <w:rFonts w:cs="Times New Roman"/>
          <w:b/>
          <w:sz w:val="18"/>
          <w:szCs w:val="18"/>
        </w:rPr>
      </w:pPr>
    </w:p>
    <w:p w:rsidR="00EF44C3" w:rsidRPr="00052C04" w:rsidRDefault="00EF44C3" w:rsidP="00F42C34">
      <w:pPr>
        <w:jc w:val="center"/>
        <w:rPr>
          <w:rFonts w:cs="Times New Roman"/>
          <w:b/>
          <w:szCs w:val="18"/>
        </w:rPr>
      </w:pPr>
      <w:r w:rsidRPr="008C51D7">
        <w:rPr>
          <w:rFonts w:cs="Times New Roman"/>
          <w:b/>
          <w:sz w:val="32"/>
          <w:szCs w:val="18"/>
        </w:rPr>
        <w:lastRenderedPageBreak/>
        <w:t>Financial and Payment Information</w:t>
      </w:r>
    </w:p>
    <w:p w:rsidR="00EF44C3" w:rsidRPr="00052C04" w:rsidRDefault="00EF44C3" w:rsidP="00EF44C3">
      <w:pPr>
        <w:numPr>
          <w:ilvl w:val="0"/>
          <w:numId w:val="3"/>
        </w:numPr>
        <w:spacing w:after="0" w:line="240" w:lineRule="auto"/>
        <w:ind w:left="1260"/>
        <w:contextualSpacing/>
        <w:rPr>
          <w:rFonts w:cs="Times New Roman"/>
          <w:sz w:val="20"/>
          <w:szCs w:val="18"/>
        </w:rPr>
      </w:pPr>
      <w:r w:rsidRPr="00052C04">
        <w:rPr>
          <w:rFonts w:cs="Times New Roman"/>
          <w:b/>
          <w:sz w:val="20"/>
          <w:szCs w:val="18"/>
        </w:rPr>
        <w:t>Enrollment Fee</w:t>
      </w:r>
      <w:r w:rsidRPr="00052C04">
        <w:rPr>
          <w:rFonts w:cs="Times New Roman"/>
          <w:b/>
          <w:sz w:val="20"/>
          <w:szCs w:val="18"/>
        </w:rPr>
        <w:tab/>
      </w:r>
      <w:r w:rsidRPr="00052C04">
        <w:rPr>
          <w:rFonts w:cs="Times New Roman"/>
          <w:b/>
          <w:sz w:val="20"/>
          <w:szCs w:val="18"/>
        </w:rPr>
        <w:tab/>
      </w:r>
      <w:r w:rsidRPr="00052C04">
        <w:rPr>
          <w:rFonts w:cs="Times New Roman"/>
          <w:sz w:val="20"/>
          <w:szCs w:val="18"/>
        </w:rPr>
        <w:t>$100.00</w:t>
      </w:r>
      <w:r w:rsidRPr="00052C04">
        <w:rPr>
          <w:rFonts w:cs="Times New Roman"/>
          <w:sz w:val="20"/>
          <w:szCs w:val="18"/>
        </w:rPr>
        <w:tab/>
      </w:r>
      <w:r w:rsidR="00052C04">
        <w:rPr>
          <w:rFonts w:cs="Times New Roman"/>
          <w:sz w:val="20"/>
          <w:szCs w:val="18"/>
        </w:rPr>
        <w:tab/>
      </w:r>
      <w:r w:rsidRPr="00052C04">
        <w:rPr>
          <w:rFonts w:cs="Times New Roman"/>
          <w:sz w:val="20"/>
          <w:szCs w:val="18"/>
        </w:rPr>
        <w:t>To secure enrollment; applied to Semester Supply Fee</w:t>
      </w:r>
    </w:p>
    <w:p w:rsidR="00EF44C3" w:rsidRPr="00052C04" w:rsidRDefault="00EF44C3" w:rsidP="00EF44C3">
      <w:pPr>
        <w:numPr>
          <w:ilvl w:val="0"/>
          <w:numId w:val="3"/>
        </w:numPr>
        <w:spacing w:after="0" w:line="240" w:lineRule="auto"/>
        <w:ind w:left="1260"/>
        <w:contextualSpacing/>
        <w:rPr>
          <w:rFonts w:cs="Times New Roman"/>
          <w:sz w:val="20"/>
          <w:szCs w:val="18"/>
        </w:rPr>
      </w:pPr>
      <w:r w:rsidRPr="00052C04">
        <w:rPr>
          <w:rFonts w:cs="Times New Roman"/>
          <w:b/>
          <w:sz w:val="20"/>
          <w:szCs w:val="18"/>
        </w:rPr>
        <w:t>Entrance Exam</w:t>
      </w:r>
      <w:r w:rsidRPr="00052C04">
        <w:rPr>
          <w:rFonts w:cs="Times New Roman"/>
          <w:b/>
          <w:sz w:val="20"/>
          <w:szCs w:val="18"/>
        </w:rPr>
        <w:tab/>
      </w:r>
      <w:r w:rsidR="00EB3394">
        <w:rPr>
          <w:rFonts w:cs="Times New Roman"/>
          <w:b/>
          <w:sz w:val="20"/>
          <w:szCs w:val="18"/>
        </w:rPr>
        <w:tab/>
      </w:r>
      <w:r w:rsidRPr="00052C04">
        <w:rPr>
          <w:rFonts w:cs="Times New Roman"/>
          <w:sz w:val="20"/>
          <w:szCs w:val="18"/>
        </w:rPr>
        <w:t>$20.00</w:t>
      </w:r>
      <w:r w:rsidRPr="00052C04">
        <w:rPr>
          <w:rFonts w:cs="Times New Roman"/>
          <w:sz w:val="20"/>
          <w:szCs w:val="18"/>
        </w:rPr>
        <w:tab/>
      </w:r>
      <w:r w:rsidRPr="00052C04">
        <w:rPr>
          <w:rFonts w:cs="Times New Roman"/>
          <w:sz w:val="20"/>
          <w:szCs w:val="18"/>
        </w:rPr>
        <w:tab/>
        <w:t>Due at the time of testing</w:t>
      </w:r>
    </w:p>
    <w:p w:rsidR="00EF44C3" w:rsidRPr="00052C04" w:rsidRDefault="00EF44C3" w:rsidP="00EF44C3">
      <w:pPr>
        <w:numPr>
          <w:ilvl w:val="0"/>
          <w:numId w:val="3"/>
        </w:numPr>
        <w:spacing w:after="0" w:line="240" w:lineRule="auto"/>
        <w:ind w:left="1260"/>
        <w:contextualSpacing/>
        <w:rPr>
          <w:rFonts w:cs="Times New Roman"/>
          <w:sz w:val="20"/>
          <w:szCs w:val="18"/>
        </w:rPr>
      </w:pPr>
      <w:r w:rsidRPr="00052C04">
        <w:rPr>
          <w:rFonts w:cs="Times New Roman"/>
          <w:b/>
          <w:sz w:val="20"/>
          <w:szCs w:val="18"/>
        </w:rPr>
        <w:t>Tuition</w:t>
      </w:r>
      <w:r w:rsidRPr="00052C04">
        <w:rPr>
          <w:rFonts w:cs="Times New Roman"/>
          <w:b/>
          <w:sz w:val="20"/>
          <w:szCs w:val="18"/>
        </w:rPr>
        <w:tab/>
      </w:r>
      <w:r w:rsidRPr="00052C04">
        <w:rPr>
          <w:rFonts w:cs="Times New Roman"/>
          <w:b/>
          <w:sz w:val="20"/>
          <w:szCs w:val="18"/>
        </w:rPr>
        <w:tab/>
      </w:r>
      <w:r w:rsidRPr="00052C04">
        <w:rPr>
          <w:rFonts w:cs="Times New Roman"/>
          <w:b/>
          <w:sz w:val="20"/>
          <w:szCs w:val="18"/>
        </w:rPr>
        <w:tab/>
      </w:r>
      <w:r w:rsidRPr="00052C04">
        <w:rPr>
          <w:rFonts w:cs="Times New Roman"/>
          <w:sz w:val="20"/>
          <w:szCs w:val="18"/>
        </w:rPr>
        <w:t>$2,700.00</w:t>
      </w:r>
      <w:r w:rsidRPr="00052C04">
        <w:rPr>
          <w:rFonts w:cs="Times New Roman"/>
          <w:b/>
          <w:sz w:val="20"/>
          <w:szCs w:val="18"/>
        </w:rPr>
        <w:tab/>
      </w:r>
    </w:p>
    <w:p w:rsidR="00EF44C3" w:rsidRPr="00052C04" w:rsidRDefault="00EF44C3" w:rsidP="00EF44C3">
      <w:pPr>
        <w:numPr>
          <w:ilvl w:val="0"/>
          <w:numId w:val="3"/>
        </w:numPr>
        <w:spacing w:after="0" w:line="240" w:lineRule="auto"/>
        <w:ind w:left="1260"/>
        <w:contextualSpacing/>
        <w:rPr>
          <w:rFonts w:cs="Times New Roman"/>
          <w:sz w:val="20"/>
          <w:szCs w:val="18"/>
        </w:rPr>
      </w:pPr>
      <w:r w:rsidRPr="00052C04">
        <w:rPr>
          <w:rFonts w:cs="Times New Roman"/>
          <w:b/>
          <w:sz w:val="20"/>
          <w:szCs w:val="18"/>
        </w:rPr>
        <w:t>Semester Supply Fee</w:t>
      </w:r>
      <w:r w:rsidRPr="00052C04">
        <w:rPr>
          <w:rFonts w:cs="Times New Roman"/>
          <w:b/>
          <w:sz w:val="20"/>
          <w:szCs w:val="18"/>
        </w:rPr>
        <w:tab/>
      </w:r>
      <w:r w:rsidRPr="00052C04">
        <w:rPr>
          <w:rFonts w:cs="Times New Roman"/>
          <w:sz w:val="20"/>
          <w:szCs w:val="18"/>
        </w:rPr>
        <w:t xml:space="preserve">$250.00 </w:t>
      </w:r>
      <w:r w:rsidRPr="00052C04">
        <w:rPr>
          <w:rFonts w:cs="Times New Roman"/>
          <w:sz w:val="20"/>
          <w:szCs w:val="18"/>
        </w:rPr>
        <w:tab/>
      </w:r>
      <w:r w:rsidR="00052C04">
        <w:rPr>
          <w:rFonts w:cs="Times New Roman"/>
          <w:sz w:val="20"/>
          <w:szCs w:val="18"/>
        </w:rPr>
        <w:tab/>
      </w:r>
      <w:r w:rsidRPr="00052C04">
        <w:rPr>
          <w:rFonts w:cs="Times New Roman"/>
          <w:sz w:val="20"/>
          <w:szCs w:val="18"/>
        </w:rPr>
        <w:t>Full-time</w:t>
      </w:r>
      <w:r w:rsidR="00EB3394">
        <w:rPr>
          <w:rFonts w:cs="Times New Roman"/>
          <w:sz w:val="20"/>
          <w:szCs w:val="18"/>
        </w:rPr>
        <w:t xml:space="preserve"> Enrollment</w:t>
      </w:r>
      <w:r w:rsidRPr="00052C04">
        <w:rPr>
          <w:rFonts w:cs="Times New Roman"/>
          <w:b/>
          <w:sz w:val="20"/>
          <w:szCs w:val="18"/>
        </w:rPr>
        <w:br/>
        <w:t xml:space="preserve"> </w:t>
      </w:r>
      <w:r w:rsidRPr="00052C04">
        <w:rPr>
          <w:rFonts w:cs="Times New Roman"/>
          <w:b/>
          <w:sz w:val="20"/>
          <w:szCs w:val="18"/>
        </w:rPr>
        <w:tab/>
      </w:r>
      <w:r w:rsidRPr="00052C04">
        <w:rPr>
          <w:rFonts w:cs="Times New Roman"/>
          <w:b/>
          <w:sz w:val="20"/>
          <w:szCs w:val="18"/>
        </w:rPr>
        <w:tab/>
      </w:r>
      <w:r w:rsidRPr="00052C04">
        <w:rPr>
          <w:rFonts w:cs="Times New Roman"/>
          <w:b/>
          <w:sz w:val="20"/>
          <w:szCs w:val="18"/>
        </w:rPr>
        <w:tab/>
      </w:r>
      <w:r w:rsidRPr="00052C04">
        <w:rPr>
          <w:rFonts w:cs="Times New Roman"/>
          <w:b/>
          <w:sz w:val="20"/>
          <w:szCs w:val="18"/>
        </w:rPr>
        <w:tab/>
      </w:r>
      <w:r w:rsidRPr="00052C04">
        <w:rPr>
          <w:rFonts w:cs="Times New Roman"/>
          <w:sz w:val="20"/>
          <w:szCs w:val="18"/>
        </w:rPr>
        <w:t xml:space="preserve">$125.00 </w:t>
      </w:r>
      <w:r w:rsidRPr="00052C04">
        <w:rPr>
          <w:rFonts w:cs="Times New Roman"/>
          <w:sz w:val="20"/>
          <w:szCs w:val="18"/>
        </w:rPr>
        <w:tab/>
      </w:r>
      <w:r w:rsidR="00052C04">
        <w:rPr>
          <w:rFonts w:cs="Times New Roman"/>
          <w:sz w:val="20"/>
          <w:szCs w:val="18"/>
        </w:rPr>
        <w:tab/>
      </w:r>
      <w:r w:rsidRPr="00052C04">
        <w:rPr>
          <w:rFonts w:cs="Times New Roman"/>
          <w:sz w:val="20"/>
          <w:szCs w:val="18"/>
        </w:rPr>
        <w:t>Part-time</w:t>
      </w:r>
      <w:r w:rsidR="00EB3394">
        <w:rPr>
          <w:rFonts w:cs="Times New Roman"/>
          <w:sz w:val="20"/>
          <w:szCs w:val="18"/>
        </w:rPr>
        <w:t xml:space="preserve"> Enrollment</w:t>
      </w:r>
    </w:p>
    <w:p w:rsidR="00EF44C3" w:rsidRPr="00052C04" w:rsidRDefault="00EF44C3" w:rsidP="00EF44C3">
      <w:pPr>
        <w:numPr>
          <w:ilvl w:val="0"/>
          <w:numId w:val="3"/>
        </w:numPr>
        <w:spacing w:after="0" w:line="240" w:lineRule="auto"/>
        <w:ind w:left="1260"/>
        <w:contextualSpacing/>
        <w:rPr>
          <w:rFonts w:cs="Times New Roman"/>
          <w:sz w:val="20"/>
          <w:szCs w:val="18"/>
        </w:rPr>
      </w:pPr>
      <w:r w:rsidRPr="00052C04">
        <w:rPr>
          <w:rFonts w:cs="Times New Roman"/>
          <w:b/>
          <w:sz w:val="20"/>
          <w:szCs w:val="18"/>
        </w:rPr>
        <w:t>Curriculum/Textbook</w:t>
      </w:r>
      <w:r w:rsidRPr="00052C04">
        <w:rPr>
          <w:rFonts w:cs="Times New Roman"/>
          <w:b/>
          <w:sz w:val="20"/>
          <w:szCs w:val="18"/>
        </w:rPr>
        <w:tab/>
      </w:r>
      <w:r w:rsidR="00FF08E3" w:rsidRPr="00FF08E3">
        <w:rPr>
          <w:rFonts w:cs="Times New Roman"/>
          <w:sz w:val="20"/>
          <w:szCs w:val="18"/>
        </w:rPr>
        <w:t>$150.00</w:t>
      </w:r>
      <w:r w:rsidRPr="00052C04">
        <w:rPr>
          <w:rFonts w:cs="Times New Roman"/>
          <w:sz w:val="20"/>
          <w:szCs w:val="18"/>
        </w:rPr>
        <w:tab/>
      </w:r>
      <w:r w:rsidRPr="00052C04">
        <w:rPr>
          <w:rFonts w:cs="Times New Roman"/>
          <w:sz w:val="20"/>
          <w:szCs w:val="18"/>
        </w:rPr>
        <w:tab/>
      </w:r>
      <w:r w:rsidRPr="00052C04">
        <w:rPr>
          <w:rFonts w:cs="Times New Roman"/>
          <w:sz w:val="20"/>
          <w:szCs w:val="18"/>
        </w:rPr>
        <w:br/>
        <w:t xml:space="preserve"> </w:t>
      </w:r>
      <w:r w:rsidRPr="00052C04">
        <w:rPr>
          <w:rFonts w:cs="Times New Roman"/>
          <w:sz w:val="20"/>
          <w:szCs w:val="18"/>
        </w:rPr>
        <w:tab/>
      </w:r>
      <w:r w:rsidRPr="00052C04">
        <w:rPr>
          <w:rFonts w:cs="Times New Roman"/>
          <w:sz w:val="20"/>
          <w:szCs w:val="18"/>
        </w:rPr>
        <w:tab/>
      </w:r>
      <w:r w:rsidRPr="00052C04">
        <w:rPr>
          <w:rFonts w:cs="Times New Roman"/>
          <w:sz w:val="20"/>
          <w:szCs w:val="18"/>
        </w:rPr>
        <w:tab/>
      </w:r>
      <w:r w:rsidRPr="00052C04">
        <w:rPr>
          <w:rFonts w:cs="Times New Roman"/>
          <w:sz w:val="20"/>
          <w:szCs w:val="18"/>
        </w:rPr>
        <w:tab/>
        <w:t>$</w:t>
      </w:r>
      <w:r w:rsidR="00052C04" w:rsidRPr="00052C04">
        <w:rPr>
          <w:rFonts w:cs="Times New Roman"/>
          <w:sz w:val="20"/>
          <w:szCs w:val="18"/>
        </w:rPr>
        <w:t>100.00</w:t>
      </w:r>
      <w:r w:rsidR="00052C04">
        <w:rPr>
          <w:rFonts w:cs="Times New Roman"/>
          <w:sz w:val="20"/>
          <w:szCs w:val="18"/>
        </w:rPr>
        <w:t>-800.00</w:t>
      </w:r>
      <w:r w:rsidR="00052C04">
        <w:rPr>
          <w:rFonts w:cs="Times New Roman"/>
          <w:sz w:val="20"/>
          <w:szCs w:val="18"/>
        </w:rPr>
        <w:tab/>
      </w:r>
      <w:r w:rsidR="00052C04" w:rsidRPr="00052C04">
        <w:rPr>
          <w:rFonts w:cs="Times New Roman"/>
          <w:sz w:val="20"/>
          <w:szCs w:val="18"/>
        </w:rPr>
        <w:t xml:space="preserve"> </w:t>
      </w:r>
      <w:r w:rsidR="00052C04" w:rsidRPr="00052C04">
        <w:rPr>
          <w:rFonts w:cs="Times New Roman"/>
          <w:i/>
          <w:sz w:val="20"/>
          <w:szCs w:val="18"/>
        </w:rPr>
        <w:t>(optional)</w:t>
      </w:r>
    </w:p>
    <w:p w:rsidR="00EF44C3" w:rsidRPr="00052C04" w:rsidRDefault="00EF44C3" w:rsidP="00052C04">
      <w:pPr>
        <w:numPr>
          <w:ilvl w:val="0"/>
          <w:numId w:val="3"/>
        </w:numPr>
        <w:spacing w:after="0" w:line="240" w:lineRule="auto"/>
        <w:ind w:left="1260"/>
        <w:contextualSpacing/>
        <w:rPr>
          <w:rFonts w:cs="Times New Roman"/>
          <w:i/>
          <w:sz w:val="20"/>
          <w:szCs w:val="18"/>
        </w:rPr>
      </w:pPr>
      <w:r w:rsidRPr="00052C04">
        <w:rPr>
          <w:rFonts w:cs="Times New Roman"/>
          <w:b/>
          <w:sz w:val="20"/>
          <w:szCs w:val="18"/>
        </w:rPr>
        <w:t>Supplies</w:t>
      </w:r>
      <w:r w:rsidRPr="00052C04">
        <w:rPr>
          <w:rFonts w:cs="Times New Roman"/>
          <w:b/>
          <w:sz w:val="20"/>
          <w:szCs w:val="18"/>
        </w:rPr>
        <w:tab/>
      </w:r>
      <w:r w:rsidRPr="00052C04">
        <w:rPr>
          <w:rFonts w:cs="Times New Roman"/>
          <w:b/>
          <w:sz w:val="20"/>
          <w:szCs w:val="18"/>
        </w:rPr>
        <w:tab/>
      </w:r>
      <w:r w:rsidRPr="00052C04">
        <w:rPr>
          <w:rFonts w:cs="Times New Roman"/>
          <w:b/>
          <w:sz w:val="20"/>
          <w:szCs w:val="18"/>
        </w:rPr>
        <w:tab/>
      </w:r>
      <w:r w:rsidR="00052C04">
        <w:rPr>
          <w:rFonts w:cs="Times New Roman"/>
          <w:sz w:val="20"/>
          <w:szCs w:val="18"/>
        </w:rPr>
        <w:t>$20.00</w:t>
      </w:r>
      <w:r w:rsidR="00052C04">
        <w:rPr>
          <w:rFonts w:cs="Times New Roman"/>
          <w:sz w:val="20"/>
          <w:szCs w:val="18"/>
        </w:rPr>
        <w:tab/>
      </w:r>
      <w:r w:rsidR="00052C04">
        <w:rPr>
          <w:rFonts w:cs="Times New Roman"/>
          <w:sz w:val="20"/>
          <w:szCs w:val="18"/>
        </w:rPr>
        <w:tab/>
        <w:t>Class Activities Fee</w:t>
      </w:r>
    </w:p>
    <w:p w:rsidR="00EF44C3" w:rsidRDefault="00EB3394" w:rsidP="00052C04">
      <w:pPr>
        <w:numPr>
          <w:ilvl w:val="0"/>
          <w:numId w:val="3"/>
        </w:numPr>
        <w:spacing w:after="0" w:line="240" w:lineRule="auto"/>
        <w:ind w:left="1260"/>
        <w:contextualSpacing/>
        <w:rPr>
          <w:rFonts w:cs="Times New Roman"/>
          <w:i/>
          <w:sz w:val="20"/>
          <w:szCs w:val="18"/>
        </w:rPr>
      </w:pPr>
      <w:r>
        <w:rPr>
          <w:rFonts w:cs="Times New Roman"/>
          <w:b/>
          <w:sz w:val="20"/>
          <w:szCs w:val="18"/>
        </w:rPr>
        <w:t>Certification</w:t>
      </w:r>
      <w:r w:rsidR="00EF44C3" w:rsidRPr="00052C04">
        <w:rPr>
          <w:rFonts w:cs="Times New Roman"/>
          <w:b/>
          <w:sz w:val="20"/>
          <w:szCs w:val="18"/>
        </w:rPr>
        <w:tab/>
      </w:r>
      <w:r w:rsidR="00EF44C3" w:rsidRPr="00052C04">
        <w:rPr>
          <w:rFonts w:cs="Times New Roman"/>
          <w:b/>
          <w:sz w:val="20"/>
          <w:szCs w:val="18"/>
        </w:rPr>
        <w:tab/>
      </w:r>
      <w:r w:rsidR="00052C04">
        <w:rPr>
          <w:rFonts w:cs="Times New Roman"/>
          <w:sz w:val="20"/>
          <w:szCs w:val="18"/>
        </w:rPr>
        <w:t>$194.00</w:t>
      </w:r>
      <w:r w:rsidR="00052C04">
        <w:rPr>
          <w:rFonts w:cs="Times New Roman"/>
          <w:sz w:val="20"/>
          <w:szCs w:val="18"/>
        </w:rPr>
        <w:tab/>
      </w:r>
      <w:r w:rsidR="00052C04">
        <w:rPr>
          <w:rFonts w:cs="Times New Roman"/>
          <w:sz w:val="20"/>
          <w:szCs w:val="18"/>
        </w:rPr>
        <w:tab/>
        <w:t xml:space="preserve">A+ </w:t>
      </w:r>
      <w:r w:rsidR="00052C04" w:rsidRPr="00052C04">
        <w:rPr>
          <w:rFonts w:cs="Times New Roman"/>
          <w:sz w:val="20"/>
          <w:szCs w:val="18"/>
        </w:rPr>
        <w:t xml:space="preserve">– </w:t>
      </w:r>
      <w:r w:rsidR="00052C04" w:rsidRPr="00052C04">
        <w:rPr>
          <w:rFonts w:cs="Times New Roman"/>
          <w:i/>
          <w:sz w:val="20"/>
          <w:szCs w:val="18"/>
        </w:rPr>
        <w:t>(optional)</w:t>
      </w:r>
      <w:r w:rsidR="00052C04">
        <w:rPr>
          <w:rFonts w:cs="Times New Roman"/>
          <w:sz w:val="20"/>
          <w:szCs w:val="18"/>
        </w:rPr>
        <w:tab/>
      </w:r>
      <w:r w:rsidR="00052C04">
        <w:rPr>
          <w:rFonts w:cs="Times New Roman"/>
          <w:sz w:val="20"/>
          <w:szCs w:val="18"/>
        </w:rPr>
        <w:br/>
        <w:t xml:space="preserve"> </w:t>
      </w:r>
      <w:r w:rsidR="00052C04">
        <w:rPr>
          <w:rFonts w:cs="Times New Roman"/>
          <w:sz w:val="20"/>
          <w:szCs w:val="18"/>
        </w:rPr>
        <w:tab/>
      </w:r>
      <w:r w:rsidR="00052C04">
        <w:rPr>
          <w:rFonts w:cs="Times New Roman"/>
          <w:sz w:val="20"/>
          <w:szCs w:val="18"/>
        </w:rPr>
        <w:tab/>
      </w:r>
      <w:r w:rsidR="00052C04">
        <w:rPr>
          <w:rFonts w:cs="Times New Roman"/>
          <w:sz w:val="20"/>
          <w:szCs w:val="18"/>
        </w:rPr>
        <w:tab/>
      </w:r>
      <w:r w:rsidR="00052C04">
        <w:rPr>
          <w:rFonts w:cs="Times New Roman"/>
          <w:sz w:val="20"/>
          <w:szCs w:val="18"/>
        </w:rPr>
        <w:tab/>
        <w:t>$302.00</w:t>
      </w:r>
      <w:r w:rsidR="00052C04">
        <w:rPr>
          <w:rFonts w:cs="Times New Roman"/>
          <w:sz w:val="20"/>
          <w:szCs w:val="18"/>
        </w:rPr>
        <w:tab/>
      </w:r>
      <w:r w:rsidR="00052C04">
        <w:rPr>
          <w:rFonts w:cs="Times New Roman"/>
          <w:sz w:val="20"/>
          <w:szCs w:val="18"/>
        </w:rPr>
        <w:tab/>
        <w:t xml:space="preserve">Security+ </w:t>
      </w:r>
      <w:r w:rsidR="00052C04" w:rsidRPr="00052C04">
        <w:rPr>
          <w:rFonts w:cs="Times New Roman"/>
          <w:sz w:val="20"/>
          <w:szCs w:val="18"/>
        </w:rPr>
        <w:t xml:space="preserve">– </w:t>
      </w:r>
      <w:r w:rsidR="00052C04" w:rsidRPr="00052C04">
        <w:rPr>
          <w:rFonts w:cs="Times New Roman"/>
          <w:i/>
          <w:sz w:val="20"/>
          <w:szCs w:val="18"/>
        </w:rPr>
        <w:t>(optional)</w:t>
      </w:r>
      <w:r w:rsidR="00052C04">
        <w:rPr>
          <w:rFonts w:cs="Times New Roman"/>
          <w:sz w:val="20"/>
          <w:szCs w:val="18"/>
        </w:rPr>
        <w:br/>
        <w:t xml:space="preserve"> </w:t>
      </w:r>
      <w:r w:rsidR="00052C04">
        <w:rPr>
          <w:rFonts w:cs="Times New Roman"/>
          <w:sz w:val="20"/>
          <w:szCs w:val="18"/>
        </w:rPr>
        <w:tab/>
      </w:r>
      <w:r w:rsidR="00052C04">
        <w:rPr>
          <w:rFonts w:cs="Times New Roman"/>
          <w:sz w:val="20"/>
          <w:szCs w:val="18"/>
        </w:rPr>
        <w:tab/>
      </w:r>
      <w:r w:rsidR="00052C04">
        <w:rPr>
          <w:rFonts w:cs="Times New Roman"/>
          <w:sz w:val="20"/>
          <w:szCs w:val="18"/>
        </w:rPr>
        <w:tab/>
      </w:r>
      <w:r w:rsidR="00052C04">
        <w:rPr>
          <w:rFonts w:cs="Times New Roman"/>
          <w:sz w:val="20"/>
          <w:szCs w:val="18"/>
        </w:rPr>
        <w:tab/>
        <w:t>$277.00</w:t>
      </w:r>
      <w:r w:rsidR="00052C04">
        <w:rPr>
          <w:rFonts w:cs="Times New Roman"/>
          <w:sz w:val="20"/>
          <w:szCs w:val="18"/>
        </w:rPr>
        <w:tab/>
        <w:t xml:space="preserve"> </w:t>
      </w:r>
      <w:r w:rsidR="00052C04">
        <w:rPr>
          <w:rFonts w:cs="Times New Roman"/>
          <w:sz w:val="20"/>
          <w:szCs w:val="18"/>
        </w:rPr>
        <w:tab/>
        <w:t xml:space="preserve">Network+ </w:t>
      </w:r>
      <w:r w:rsidR="00052C04" w:rsidRPr="00052C04">
        <w:rPr>
          <w:rFonts w:cs="Times New Roman"/>
          <w:sz w:val="20"/>
          <w:szCs w:val="18"/>
        </w:rPr>
        <w:t xml:space="preserve">– </w:t>
      </w:r>
      <w:r w:rsidR="00052C04" w:rsidRPr="00052C04">
        <w:rPr>
          <w:rFonts w:cs="Times New Roman"/>
          <w:i/>
          <w:sz w:val="20"/>
          <w:szCs w:val="18"/>
        </w:rPr>
        <w:t>(optional)</w:t>
      </w:r>
      <w:r w:rsidR="00052C04">
        <w:rPr>
          <w:rFonts w:cs="Times New Roman"/>
          <w:sz w:val="20"/>
          <w:szCs w:val="18"/>
        </w:rPr>
        <w:br/>
        <w:t xml:space="preserve"> </w:t>
      </w:r>
      <w:r w:rsidR="00052C04">
        <w:rPr>
          <w:rFonts w:cs="Times New Roman"/>
          <w:sz w:val="20"/>
          <w:szCs w:val="18"/>
        </w:rPr>
        <w:tab/>
      </w:r>
      <w:r w:rsidR="00052C04">
        <w:rPr>
          <w:rFonts w:cs="Times New Roman"/>
          <w:sz w:val="20"/>
          <w:szCs w:val="18"/>
        </w:rPr>
        <w:tab/>
      </w:r>
      <w:r w:rsidR="00052C04">
        <w:rPr>
          <w:rFonts w:cs="Times New Roman"/>
          <w:sz w:val="20"/>
          <w:szCs w:val="18"/>
        </w:rPr>
        <w:tab/>
      </w:r>
      <w:r w:rsidR="00052C04">
        <w:rPr>
          <w:rFonts w:cs="Times New Roman"/>
          <w:sz w:val="20"/>
          <w:szCs w:val="18"/>
        </w:rPr>
        <w:tab/>
        <w:t>$188.00</w:t>
      </w:r>
      <w:r w:rsidR="00052C04">
        <w:rPr>
          <w:rFonts w:cs="Times New Roman"/>
          <w:sz w:val="20"/>
          <w:szCs w:val="18"/>
        </w:rPr>
        <w:tab/>
      </w:r>
      <w:r w:rsidR="00052C04">
        <w:rPr>
          <w:rFonts w:cs="Times New Roman"/>
          <w:sz w:val="20"/>
          <w:szCs w:val="18"/>
        </w:rPr>
        <w:tab/>
        <w:t xml:space="preserve">Linux+ </w:t>
      </w:r>
      <w:r w:rsidR="00052C04" w:rsidRPr="00052C04">
        <w:rPr>
          <w:rFonts w:cs="Times New Roman"/>
          <w:sz w:val="20"/>
          <w:szCs w:val="18"/>
        </w:rPr>
        <w:t xml:space="preserve">– </w:t>
      </w:r>
      <w:r w:rsidR="00052C04" w:rsidRPr="00052C04">
        <w:rPr>
          <w:rFonts w:cs="Times New Roman"/>
          <w:i/>
          <w:sz w:val="20"/>
          <w:szCs w:val="18"/>
        </w:rPr>
        <w:t>(optional)</w:t>
      </w:r>
    </w:p>
    <w:p w:rsidR="00EB3394" w:rsidRPr="00EB3394" w:rsidRDefault="00EB3394" w:rsidP="00EB3394">
      <w:pPr>
        <w:numPr>
          <w:ilvl w:val="0"/>
          <w:numId w:val="3"/>
        </w:numPr>
        <w:spacing w:after="0" w:line="240" w:lineRule="auto"/>
        <w:ind w:left="1260"/>
        <w:contextualSpacing/>
        <w:rPr>
          <w:rFonts w:cs="Times New Roman"/>
          <w:sz w:val="20"/>
          <w:szCs w:val="18"/>
        </w:rPr>
      </w:pPr>
      <w:r w:rsidRPr="00052C04">
        <w:rPr>
          <w:rFonts w:cs="Times New Roman"/>
          <w:b/>
          <w:sz w:val="20"/>
          <w:szCs w:val="18"/>
        </w:rPr>
        <w:t>CTSO Dues</w:t>
      </w:r>
      <w:r w:rsidRPr="00052C04">
        <w:rPr>
          <w:rFonts w:cs="Times New Roman"/>
          <w:b/>
          <w:sz w:val="20"/>
          <w:szCs w:val="18"/>
        </w:rPr>
        <w:tab/>
      </w:r>
      <w:r w:rsidRPr="00052C04">
        <w:rPr>
          <w:rFonts w:cs="Times New Roman"/>
          <w:b/>
          <w:sz w:val="20"/>
          <w:szCs w:val="18"/>
        </w:rPr>
        <w:tab/>
      </w:r>
      <w:r>
        <w:rPr>
          <w:rFonts w:cs="Times New Roman"/>
          <w:b/>
          <w:sz w:val="20"/>
          <w:szCs w:val="18"/>
        </w:rPr>
        <w:tab/>
      </w:r>
      <w:r w:rsidRPr="00052C04">
        <w:rPr>
          <w:rFonts w:cs="Times New Roman"/>
          <w:sz w:val="20"/>
          <w:szCs w:val="18"/>
        </w:rPr>
        <w:t>$20.00</w:t>
      </w:r>
      <w:r w:rsidRPr="00052C04">
        <w:rPr>
          <w:rFonts w:cs="Times New Roman"/>
          <w:sz w:val="20"/>
          <w:szCs w:val="18"/>
        </w:rPr>
        <w:tab/>
      </w:r>
      <w:r w:rsidRPr="00052C04">
        <w:rPr>
          <w:rFonts w:cs="Times New Roman"/>
          <w:sz w:val="20"/>
          <w:szCs w:val="18"/>
        </w:rPr>
        <w:tab/>
        <w:t>SkillsUSA – (</w:t>
      </w:r>
      <w:r w:rsidRPr="00052C04">
        <w:rPr>
          <w:rFonts w:cs="Times New Roman"/>
          <w:i/>
          <w:sz w:val="20"/>
          <w:szCs w:val="18"/>
        </w:rPr>
        <w:t>optional)</w:t>
      </w:r>
      <w:r w:rsidRPr="00052C04">
        <w:rPr>
          <w:rFonts w:cs="Times New Roman"/>
          <w:i/>
          <w:sz w:val="20"/>
          <w:szCs w:val="18"/>
        </w:rPr>
        <w:br/>
        <w:t xml:space="preserve"> </w:t>
      </w:r>
      <w:r w:rsidRPr="00052C04">
        <w:rPr>
          <w:rFonts w:cs="Times New Roman"/>
          <w:i/>
          <w:sz w:val="20"/>
          <w:szCs w:val="18"/>
        </w:rPr>
        <w:tab/>
      </w:r>
      <w:r w:rsidRPr="00052C04">
        <w:rPr>
          <w:rFonts w:cs="Times New Roman"/>
          <w:i/>
          <w:sz w:val="20"/>
          <w:szCs w:val="18"/>
        </w:rPr>
        <w:tab/>
      </w:r>
      <w:r w:rsidRPr="00052C04">
        <w:rPr>
          <w:rFonts w:cs="Times New Roman"/>
          <w:i/>
          <w:sz w:val="20"/>
          <w:szCs w:val="18"/>
        </w:rPr>
        <w:tab/>
      </w:r>
      <w:r w:rsidRPr="00052C04">
        <w:rPr>
          <w:rFonts w:cs="Times New Roman"/>
          <w:i/>
          <w:sz w:val="20"/>
          <w:szCs w:val="18"/>
        </w:rPr>
        <w:tab/>
      </w:r>
      <w:r w:rsidRPr="00052C04">
        <w:rPr>
          <w:rFonts w:cs="Times New Roman"/>
          <w:sz w:val="20"/>
          <w:szCs w:val="18"/>
        </w:rPr>
        <w:t>$25.00</w:t>
      </w:r>
      <w:r w:rsidRPr="00052C04">
        <w:rPr>
          <w:rFonts w:cs="Times New Roman"/>
          <w:sz w:val="20"/>
          <w:szCs w:val="18"/>
        </w:rPr>
        <w:tab/>
      </w:r>
      <w:r w:rsidRPr="00052C04">
        <w:rPr>
          <w:rFonts w:cs="Times New Roman"/>
          <w:sz w:val="20"/>
          <w:szCs w:val="18"/>
        </w:rPr>
        <w:tab/>
        <w:t xml:space="preserve">Business Professionals of American – </w:t>
      </w:r>
      <w:r w:rsidRPr="00052C04">
        <w:rPr>
          <w:rFonts w:cs="Times New Roman"/>
          <w:i/>
          <w:sz w:val="20"/>
          <w:szCs w:val="18"/>
        </w:rPr>
        <w:t>(optional)</w:t>
      </w:r>
    </w:p>
    <w:p w:rsidR="00177C37" w:rsidRDefault="00177C37" w:rsidP="00177C37">
      <w:pPr>
        <w:spacing w:after="0" w:line="240" w:lineRule="auto"/>
        <w:ind w:left="1260"/>
        <w:contextualSpacing/>
        <w:rPr>
          <w:rFonts w:cs="Times New Roman"/>
          <w:b/>
          <w:sz w:val="20"/>
          <w:szCs w:val="18"/>
        </w:rPr>
      </w:pPr>
    </w:p>
    <w:p w:rsidR="00177C37" w:rsidRPr="00177C37" w:rsidRDefault="00177C37" w:rsidP="00177C37">
      <w:pPr>
        <w:spacing w:after="0" w:line="240" w:lineRule="auto"/>
        <w:ind w:left="1260"/>
        <w:contextualSpacing/>
        <w:rPr>
          <w:rFonts w:cs="Times New Roman"/>
          <w:b/>
          <w:sz w:val="20"/>
          <w:szCs w:val="18"/>
        </w:rPr>
      </w:pPr>
      <w:r w:rsidRPr="00177C37">
        <w:rPr>
          <w:rFonts w:cs="Times New Roman"/>
          <w:b/>
          <w:sz w:val="20"/>
          <w:szCs w:val="18"/>
        </w:rPr>
        <w:t>Total Minimum Cost</w:t>
      </w:r>
      <w:r w:rsidRPr="00177C37">
        <w:rPr>
          <w:rFonts w:cs="Times New Roman"/>
          <w:b/>
          <w:sz w:val="20"/>
          <w:szCs w:val="18"/>
        </w:rPr>
        <w:tab/>
        <w:t xml:space="preserve">$3,390.00 </w:t>
      </w:r>
    </w:p>
    <w:p w:rsidR="00EF44C3" w:rsidRPr="00925CFC" w:rsidRDefault="00EF44C3" w:rsidP="00EF44C3">
      <w:pPr>
        <w:spacing w:after="0" w:line="240" w:lineRule="auto"/>
        <w:ind w:left="1260" w:firstLine="720"/>
        <w:contextualSpacing/>
        <w:rPr>
          <w:rFonts w:cs="Times New Roman"/>
          <w:szCs w:val="18"/>
        </w:rPr>
      </w:pPr>
    </w:p>
    <w:p w:rsidR="000209B9" w:rsidRDefault="000209B9" w:rsidP="000209B9">
      <w:pPr>
        <w:pStyle w:val="NoSpacing"/>
        <w:rPr>
          <w:b/>
        </w:rPr>
      </w:pPr>
      <w:r w:rsidRPr="000209B9">
        <w:rPr>
          <w:b/>
        </w:rPr>
        <w:t>The following is important information for all students enrolling at MDTC. Please read carefully:</w:t>
      </w:r>
    </w:p>
    <w:p w:rsidR="000209B9" w:rsidRPr="000209B9" w:rsidRDefault="000209B9" w:rsidP="000209B9">
      <w:pPr>
        <w:pStyle w:val="NoSpacing"/>
        <w:numPr>
          <w:ilvl w:val="0"/>
          <w:numId w:val="1"/>
        </w:numPr>
        <w:rPr>
          <w:b/>
        </w:rPr>
      </w:pPr>
      <w:r w:rsidRPr="00742606">
        <w:t>Students must be enrolled in a career major containing at least 600 hours to use federal financial aid as a payment source. Determine your eligibility status by applying at www.fafsa.gov</w:t>
      </w:r>
    </w:p>
    <w:p w:rsidR="000209B9" w:rsidRPr="00742606" w:rsidRDefault="000209B9" w:rsidP="000209B9">
      <w:pPr>
        <w:numPr>
          <w:ilvl w:val="0"/>
          <w:numId w:val="1"/>
        </w:numPr>
        <w:spacing w:after="0"/>
        <w:contextualSpacing/>
      </w:pPr>
      <w:r w:rsidRPr="00742606">
        <w:t>This program is approved for the use of Veteran’s Benefits.</w:t>
      </w:r>
    </w:p>
    <w:p w:rsidR="000209B9" w:rsidRPr="00742606" w:rsidRDefault="000209B9" w:rsidP="000209B9">
      <w:pPr>
        <w:numPr>
          <w:ilvl w:val="0"/>
          <w:numId w:val="1"/>
        </w:numPr>
        <w:spacing w:after="0"/>
        <w:contextualSpacing/>
        <w:rPr>
          <w:rFonts w:cs="Times New Roman"/>
        </w:rPr>
      </w:pPr>
      <w:r w:rsidRPr="00742606">
        <w:rPr>
          <w:rFonts w:cs="Times New Roman"/>
        </w:rPr>
        <w:t>Workforce and Tribal funds are accepted as approved by your organization representative.</w:t>
      </w:r>
    </w:p>
    <w:p w:rsidR="000209B9" w:rsidRPr="00742606" w:rsidRDefault="000209B9" w:rsidP="000209B9">
      <w:pPr>
        <w:numPr>
          <w:ilvl w:val="0"/>
          <w:numId w:val="1"/>
        </w:numPr>
        <w:contextualSpacing/>
      </w:pPr>
      <w:r w:rsidRPr="00742606">
        <w:t>Students who do not qualify for the PELL grant, scholarships, Workforce, etc. are obligated to pay for the tuition, books and supply fees using cash, money order, or credit card.</w:t>
      </w:r>
    </w:p>
    <w:p w:rsidR="000209B9" w:rsidRDefault="000209B9" w:rsidP="000209B9">
      <w:pPr>
        <w:pStyle w:val="NoSpacing"/>
      </w:pPr>
      <w:r w:rsidRPr="00EE6A95">
        <w:rPr>
          <w:b/>
        </w:rPr>
        <w:t xml:space="preserve">Payment Plan:  </w:t>
      </w:r>
      <w:r w:rsidRPr="00EE6A95">
        <w:t>Payments are due by the 10</w:t>
      </w:r>
      <w:r w:rsidRPr="00EE6A95">
        <w:rPr>
          <w:vertAlign w:val="superscript"/>
        </w:rPr>
        <w:t>th</w:t>
      </w:r>
      <w:r w:rsidRPr="00EE6A95">
        <w:t xml:space="preserve"> of each month.  </w:t>
      </w:r>
    </w:p>
    <w:p w:rsidR="000209B9" w:rsidRDefault="000209B9" w:rsidP="000209B9">
      <w:pPr>
        <w:pStyle w:val="NoSpacing"/>
        <w:numPr>
          <w:ilvl w:val="0"/>
          <w:numId w:val="1"/>
        </w:numPr>
      </w:pPr>
      <w:r w:rsidRPr="00EE6A95">
        <w:t>Payments will be divided into 8 equal payments</w:t>
      </w:r>
      <w:r>
        <w:t xml:space="preserve"> per year of attendance with the first payment due </w:t>
      </w:r>
      <w:r w:rsidRPr="00EE6A95">
        <w:t>Sept 10</w:t>
      </w:r>
      <w:r w:rsidRPr="00300A66">
        <w:rPr>
          <w:vertAlign w:val="superscript"/>
        </w:rPr>
        <w:t>th</w:t>
      </w:r>
      <w:r>
        <w:t xml:space="preserve"> or Jan 10</w:t>
      </w:r>
      <w:r w:rsidRPr="00300A66">
        <w:rPr>
          <w:vertAlign w:val="superscript"/>
        </w:rPr>
        <w:t>th</w:t>
      </w:r>
      <w:r>
        <w:t>, depending on the date you start the program.</w:t>
      </w:r>
    </w:p>
    <w:p w:rsidR="000209B9" w:rsidRDefault="000209B9" w:rsidP="000209B9">
      <w:pPr>
        <w:pStyle w:val="NoSpacing"/>
        <w:numPr>
          <w:ilvl w:val="0"/>
          <w:numId w:val="1"/>
        </w:numPr>
      </w:pPr>
      <w:r w:rsidRPr="00EE6A95">
        <w:t>A late fee of $100.00 will be applied for payments not received by the 10</w:t>
      </w:r>
      <w:r w:rsidRPr="00300A66">
        <w:rPr>
          <w:vertAlign w:val="superscript"/>
        </w:rPr>
        <w:t>th</w:t>
      </w:r>
      <w:r w:rsidRPr="00EE6A95">
        <w:t xml:space="preserve"> of the month.  </w:t>
      </w:r>
    </w:p>
    <w:p w:rsidR="000209B9" w:rsidRDefault="000209B9" w:rsidP="000209B9">
      <w:pPr>
        <w:pStyle w:val="NoSpacing"/>
        <w:numPr>
          <w:ilvl w:val="0"/>
          <w:numId w:val="1"/>
        </w:numPr>
      </w:pPr>
      <w:r w:rsidRPr="00EE6A95">
        <w:t xml:space="preserve">All accounts must have a $0 balance </w:t>
      </w:r>
      <w:r>
        <w:t>before completing the program</w:t>
      </w:r>
      <w:r w:rsidRPr="00EE6A95">
        <w:t>.</w:t>
      </w:r>
      <w:r>
        <w:t xml:space="preserve">  </w:t>
      </w:r>
    </w:p>
    <w:p w:rsidR="000209B9" w:rsidRPr="00E55DCE" w:rsidRDefault="000209B9" w:rsidP="000209B9">
      <w:pPr>
        <w:pStyle w:val="NoSpacing"/>
        <w:numPr>
          <w:ilvl w:val="0"/>
          <w:numId w:val="1"/>
        </w:numPr>
      </w:pPr>
      <w:r>
        <w:t>Students with an outstanding balance WILL NOT be allowed to take Certification Exams.</w:t>
      </w:r>
    </w:p>
    <w:p w:rsidR="000209B9" w:rsidRDefault="000209B9" w:rsidP="000209B9">
      <w:pPr>
        <w:numPr>
          <w:ilvl w:val="0"/>
          <w:numId w:val="1"/>
        </w:numPr>
        <w:contextualSpacing/>
      </w:pPr>
      <w:r w:rsidRPr="00734F61">
        <w:t>Please see the studen</w:t>
      </w:r>
      <w:r>
        <w:t>t handbook for more information.</w:t>
      </w:r>
    </w:p>
    <w:p w:rsidR="002C1197" w:rsidRDefault="00EF44C3" w:rsidP="000209B9">
      <w:pPr>
        <w:pStyle w:val="NoSpacing"/>
        <w:rPr>
          <w:b/>
        </w:rPr>
      </w:pPr>
      <w:r w:rsidRPr="000209B9">
        <w:rPr>
          <w:b/>
        </w:rPr>
        <w:t>*Curriculum/Textbook Information:</w:t>
      </w:r>
      <w:r w:rsidR="002C1197">
        <w:rPr>
          <w:b/>
        </w:rPr>
        <w:t xml:space="preserve">  </w:t>
      </w:r>
      <w:r w:rsidR="00C34223" w:rsidRPr="00944C60">
        <w:t>All book purchases are optional – class set available to use at school only.</w:t>
      </w:r>
    </w:p>
    <w:tbl>
      <w:tblPr>
        <w:tblStyle w:val="TableGrid"/>
        <w:tblW w:w="0" w:type="auto"/>
        <w:tblInd w:w="265" w:type="dxa"/>
        <w:tblLook w:val="04A0" w:firstRow="1" w:lastRow="0" w:firstColumn="1" w:lastColumn="0" w:noHBand="0" w:noVBand="1"/>
      </w:tblPr>
      <w:tblGrid>
        <w:gridCol w:w="4410"/>
        <w:gridCol w:w="1800"/>
        <w:gridCol w:w="2250"/>
        <w:gridCol w:w="1622"/>
      </w:tblGrid>
      <w:tr w:rsidR="00EF44C3" w:rsidTr="00052C04">
        <w:tc>
          <w:tcPr>
            <w:tcW w:w="4410" w:type="dxa"/>
            <w:vAlign w:val="center"/>
          </w:tcPr>
          <w:p w:rsidR="00EF44C3" w:rsidRPr="001268FB" w:rsidRDefault="002C1197" w:rsidP="000209B9">
            <w:pPr>
              <w:pStyle w:val="NoSpacing"/>
              <w:rPr>
                <w:sz w:val="20"/>
                <w:szCs w:val="20"/>
              </w:rPr>
            </w:pPr>
            <w:r>
              <w:rPr>
                <w:b/>
              </w:rPr>
              <w:t xml:space="preserve">   </w:t>
            </w:r>
            <w:r w:rsidR="00EF44C3" w:rsidRPr="001268FB">
              <w:rPr>
                <w:sz w:val="20"/>
                <w:szCs w:val="20"/>
              </w:rPr>
              <w:t>Book Title</w:t>
            </w:r>
          </w:p>
        </w:tc>
        <w:tc>
          <w:tcPr>
            <w:tcW w:w="1800" w:type="dxa"/>
            <w:vAlign w:val="center"/>
          </w:tcPr>
          <w:p w:rsidR="00EF44C3" w:rsidRPr="001268FB" w:rsidRDefault="00EF44C3" w:rsidP="000209B9">
            <w:pPr>
              <w:pStyle w:val="NoSpacing"/>
              <w:rPr>
                <w:sz w:val="20"/>
                <w:szCs w:val="20"/>
              </w:rPr>
            </w:pPr>
            <w:r w:rsidRPr="001268FB">
              <w:rPr>
                <w:sz w:val="20"/>
                <w:szCs w:val="20"/>
              </w:rPr>
              <w:t>Publisher</w:t>
            </w:r>
          </w:p>
        </w:tc>
        <w:tc>
          <w:tcPr>
            <w:tcW w:w="2250" w:type="dxa"/>
            <w:vAlign w:val="center"/>
          </w:tcPr>
          <w:p w:rsidR="00EF44C3" w:rsidRPr="001268FB" w:rsidRDefault="00EF44C3" w:rsidP="000209B9">
            <w:pPr>
              <w:pStyle w:val="NoSpacing"/>
              <w:rPr>
                <w:sz w:val="20"/>
                <w:szCs w:val="20"/>
              </w:rPr>
            </w:pPr>
            <w:r w:rsidRPr="001268FB">
              <w:rPr>
                <w:sz w:val="20"/>
                <w:szCs w:val="20"/>
              </w:rPr>
              <w:t>ISBN#</w:t>
            </w:r>
          </w:p>
        </w:tc>
        <w:tc>
          <w:tcPr>
            <w:tcW w:w="1622" w:type="dxa"/>
            <w:vAlign w:val="center"/>
          </w:tcPr>
          <w:p w:rsidR="00EF44C3" w:rsidRPr="001268FB" w:rsidRDefault="00EF44C3" w:rsidP="000209B9">
            <w:pPr>
              <w:pStyle w:val="NoSpacing"/>
              <w:rPr>
                <w:sz w:val="20"/>
                <w:szCs w:val="20"/>
              </w:rPr>
            </w:pPr>
            <w:r w:rsidRPr="001268FB">
              <w:rPr>
                <w:sz w:val="20"/>
                <w:szCs w:val="20"/>
              </w:rPr>
              <w:t>Cost</w:t>
            </w:r>
          </w:p>
        </w:tc>
      </w:tr>
      <w:tr w:rsidR="00142060" w:rsidTr="00052C04">
        <w:tc>
          <w:tcPr>
            <w:tcW w:w="4410" w:type="dxa"/>
            <w:vAlign w:val="center"/>
          </w:tcPr>
          <w:p w:rsidR="00142060" w:rsidRDefault="00142060" w:rsidP="00EB3394">
            <w:pPr>
              <w:rPr>
                <w:rFonts w:cs="Times New Roman"/>
                <w:sz w:val="20"/>
                <w:szCs w:val="20"/>
              </w:rPr>
            </w:pPr>
            <w:proofErr w:type="spellStart"/>
            <w:r>
              <w:rPr>
                <w:rFonts w:cs="Times New Roman"/>
                <w:sz w:val="20"/>
                <w:szCs w:val="20"/>
              </w:rPr>
              <w:t>Te</w:t>
            </w:r>
            <w:r w:rsidR="00EB3394">
              <w:rPr>
                <w:rFonts w:cs="Times New Roman"/>
                <w:sz w:val="20"/>
                <w:szCs w:val="20"/>
              </w:rPr>
              <w:t>s</w:t>
            </w:r>
            <w:r>
              <w:rPr>
                <w:rFonts w:cs="Times New Roman"/>
                <w:sz w:val="20"/>
                <w:szCs w:val="20"/>
              </w:rPr>
              <w:t>tOut</w:t>
            </w:r>
            <w:proofErr w:type="spellEnd"/>
            <w:r>
              <w:rPr>
                <w:rFonts w:cs="Times New Roman"/>
                <w:sz w:val="20"/>
                <w:szCs w:val="20"/>
              </w:rPr>
              <w:t xml:space="preserve"> Online</w:t>
            </w:r>
          </w:p>
        </w:tc>
        <w:tc>
          <w:tcPr>
            <w:tcW w:w="1800" w:type="dxa"/>
            <w:vAlign w:val="center"/>
          </w:tcPr>
          <w:p w:rsidR="00142060" w:rsidRDefault="00FF08E3" w:rsidP="003F3402">
            <w:pPr>
              <w:jc w:val="center"/>
              <w:rPr>
                <w:rFonts w:cs="Times New Roman"/>
                <w:sz w:val="20"/>
                <w:szCs w:val="20"/>
              </w:rPr>
            </w:pPr>
            <w:r>
              <w:rPr>
                <w:rFonts w:cs="Times New Roman"/>
                <w:sz w:val="20"/>
                <w:szCs w:val="20"/>
              </w:rPr>
              <w:t>MICE</w:t>
            </w:r>
          </w:p>
        </w:tc>
        <w:tc>
          <w:tcPr>
            <w:tcW w:w="2250" w:type="dxa"/>
            <w:vAlign w:val="center"/>
          </w:tcPr>
          <w:p w:rsidR="00142060" w:rsidRDefault="00FF08E3" w:rsidP="003F3402">
            <w:pPr>
              <w:jc w:val="center"/>
              <w:rPr>
                <w:rFonts w:cs="Times New Roman"/>
                <w:sz w:val="20"/>
                <w:szCs w:val="20"/>
              </w:rPr>
            </w:pPr>
            <w:r>
              <w:rPr>
                <w:rFonts w:cs="Times New Roman"/>
                <w:sz w:val="20"/>
                <w:szCs w:val="20"/>
              </w:rPr>
              <w:t>N/A</w:t>
            </w:r>
          </w:p>
        </w:tc>
        <w:tc>
          <w:tcPr>
            <w:tcW w:w="1622" w:type="dxa"/>
            <w:vAlign w:val="center"/>
          </w:tcPr>
          <w:p w:rsidR="00142060" w:rsidRDefault="00FF08E3" w:rsidP="003F3402">
            <w:pPr>
              <w:jc w:val="center"/>
              <w:rPr>
                <w:rFonts w:cs="Times New Roman"/>
                <w:sz w:val="20"/>
                <w:szCs w:val="20"/>
              </w:rPr>
            </w:pPr>
            <w:r>
              <w:rPr>
                <w:rFonts w:cs="Times New Roman"/>
                <w:sz w:val="20"/>
                <w:szCs w:val="20"/>
              </w:rPr>
              <w:t>$150.00</w:t>
            </w:r>
          </w:p>
        </w:tc>
      </w:tr>
      <w:tr w:rsidR="00EF44C3" w:rsidTr="00052C04">
        <w:tc>
          <w:tcPr>
            <w:tcW w:w="4410" w:type="dxa"/>
            <w:vAlign w:val="center"/>
          </w:tcPr>
          <w:p w:rsidR="00EF44C3" w:rsidRPr="001268FB" w:rsidRDefault="00052C04" w:rsidP="00EB3394">
            <w:pPr>
              <w:rPr>
                <w:rFonts w:cs="Times New Roman"/>
                <w:sz w:val="20"/>
                <w:szCs w:val="20"/>
              </w:rPr>
            </w:pPr>
            <w:r>
              <w:rPr>
                <w:rFonts w:cs="Times New Roman"/>
                <w:sz w:val="20"/>
                <w:szCs w:val="20"/>
              </w:rPr>
              <w:t>Ethics in Information Technology</w:t>
            </w:r>
          </w:p>
        </w:tc>
        <w:tc>
          <w:tcPr>
            <w:tcW w:w="1800" w:type="dxa"/>
            <w:vAlign w:val="center"/>
          </w:tcPr>
          <w:p w:rsidR="00EF44C3" w:rsidRPr="001268FB" w:rsidRDefault="00052C04" w:rsidP="003F3402">
            <w:pPr>
              <w:jc w:val="center"/>
              <w:rPr>
                <w:rFonts w:cs="Times New Roman"/>
                <w:sz w:val="20"/>
                <w:szCs w:val="20"/>
              </w:rPr>
            </w:pPr>
            <w:r>
              <w:rPr>
                <w:rFonts w:cs="Times New Roman"/>
                <w:sz w:val="20"/>
                <w:szCs w:val="20"/>
              </w:rPr>
              <w:t>Cengage</w:t>
            </w:r>
          </w:p>
        </w:tc>
        <w:tc>
          <w:tcPr>
            <w:tcW w:w="2250" w:type="dxa"/>
            <w:vAlign w:val="center"/>
          </w:tcPr>
          <w:p w:rsidR="00EF44C3" w:rsidRPr="001268FB" w:rsidRDefault="00052C04" w:rsidP="003F3402">
            <w:pPr>
              <w:jc w:val="center"/>
              <w:rPr>
                <w:rFonts w:cs="Times New Roman"/>
                <w:sz w:val="20"/>
                <w:szCs w:val="20"/>
              </w:rPr>
            </w:pPr>
            <w:r>
              <w:rPr>
                <w:rFonts w:cs="Times New Roman"/>
                <w:sz w:val="20"/>
                <w:szCs w:val="20"/>
              </w:rPr>
              <w:t>9781337405874</w:t>
            </w:r>
          </w:p>
        </w:tc>
        <w:tc>
          <w:tcPr>
            <w:tcW w:w="1622" w:type="dxa"/>
            <w:vAlign w:val="center"/>
          </w:tcPr>
          <w:p w:rsidR="00EF44C3" w:rsidRPr="001268FB" w:rsidRDefault="00052C04" w:rsidP="003F3402">
            <w:pPr>
              <w:jc w:val="center"/>
              <w:rPr>
                <w:rFonts w:cs="Times New Roman"/>
                <w:sz w:val="20"/>
                <w:szCs w:val="20"/>
              </w:rPr>
            </w:pPr>
            <w:r>
              <w:rPr>
                <w:rFonts w:cs="Times New Roman"/>
                <w:sz w:val="20"/>
                <w:szCs w:val="20"/>
              </w:rPr>
              <w:t>$100.00</w:t>
            </w:r>
          </w:p>
        </w:tc>
      </w:tr>
      <w:tr w:rsidR="00052C04" w:rsidTr="00052C04">
        <w:tc>
          <w:tcPr>
            <w:tcW w:w="4410" w:type="dxa"/>
            <w:vAlign w:val="center"/>
          </w:tcPr>
          <w:p w:rsidR="00052C04" w:rsidRDefault="00052C04" w:rsidP="00EB3394">
            <w:pPr>
              <w:rPr>
                <w:rFonts w:cs="Times New Roman"/>
                <w:sz w:val="20"/>
                <w:szCs w:val="20"/>
              </w:rPr>
            </w:pPr>
            <w:r>
              <w:rPr>
                <w:rFonts w:cs="Times New Roman"/>
                <w:sz w:val="20"/>
                <w:szCs w:val="20"/>
              </w:rPr>
              <w:t>Principles of Information Security</w:t>
            </w:r>
          </w:p>
        </w:tc>
        <w:tc>
          <w:tcPr>
            <w:tcW w:w="1800" w:type="dxa"/>
            <w:vAlign w:val="center"/>
          </w:tcPr>
          <w:p w:rsidR="00052C04" w:rsidRDefault="00052C04" w:rsidP="003F3402">
            <w:pPr>
              <w:jc w:val="center"/>
              <w:rPr>
                <w:rFonts w:cs="Times New Roman"/>
                <w:sz w:val="20"/>
                <w:szCs w:val="20"/>
              </w:rPr>
            </w:pPr>
            <w:r>
              <w:rPr>
                <w:rFonts w:cs="Times New Roman"/>
                <w:sz w:val="20"/>
                <w:szCs w:val="20"/>
              </w:rPr>
              <w:t>Cengage</w:t>
            </w:r>
          </w:p>
        </w:tc>
        <w:tc>
          <w:tcPr>
            <w:tcW w:w="2250" w:type="dxa"/>
            <w:vAlign w:val="center"/>
          </w:tcPr>
          <w:p w:rsidR="00052C04" w:rsidRDefault="00052C04" w:rsidP="003F3402">
            <w:pPr>
              <w:jc w:val="center"/>
              <w:rPr>
                <w:rFonts w:cs="Times New Roman"/>
                <w:sz w:val="20"/>
                <w:szCs w:val="20"/>
              </w:rPr>
            </w:pPr>
            <w:r>
              <w:rPr>
                <w:rFonts w:cs="Times New Roman"/>
                <w:sz w:val="20"/>
                <w:szCs w:val="20"/>
              </w:rPr>
              <w:t>9780357506431</w:t>
            </w:r>
          </w:p>
        </w:tc>
        <w:tc>
          <w:tcPr>
            <w:tcW w:w="1622" w:type="dxa"/>
            <w:vAlign w:val="center"/>
          </w:tcPr>
          <w:p w:rsidR="00052C04" w:rsidRDefault="00052C04" w:rsidP="003F3402">
            <w:pPr>
              <w:jc w:val="center"/>
              <w:rPr>
                <w:rFonts w:cs="Times New Roman"/>
                <w:sz w:val="20"/>
                <w:szCs w:val="20"/>
              </w:rPr>
            </w:pPr>
            <w:r>
              <w:rPr>
                <w:rFonts w:cs="Times New Roman"/>
                <w:sz w:val="20"/>
                <w:szCs w:val="20"/>
              </w:rPr>
              <w:t>$200.00</w:t>
            </w:r>
          </w:p>
        </w:tc>
      </w:tr>
      <w:tr w:rsidR="00052C04" w:rsidTr="00052C04">
        <w:tc>
          <w:tcPr>
            <w:tcW w:w="4410" w:type="dxa"/>
            <w:vAlign w:val="center"/>
          </w:tcPr>
          <w:p w:rsidR="00052C04" w:rsidRDefault="00052C04" w:rsidP="00EB3394">
            <w:pPr>
              <w:rPr>
                <w:rFonts w:cs="Times New Roman"/>
                <w:sz w:val="20"/>
                <w:szCs w:val="20"/>
              </w:rPr>
            </w:pPr>
            <w:r>
              <w:rPr>
                <w:rFonts w:cs="Times New Roman"/>
                <w:sz w:val="20"/>
                <w:szCs w:val="20"/>
              </w:rPr>
              <w:t>CompTIA A+ Guide to IT Technical</w:t>
            </w:r>
          </w:p>
        </w:tc>
        <w:tc>
          <w:tcPr>
            <w:tcW w:w="1800" w:type="dxa"/>
            <w:vAlign w:val="center"/>
          </w:tcPr>
          <w:p w:rsidR="00052C04" w:rsidRDefault="00052C04" w:rsidP="003F3402">
            <w:pPr>
              <w:jc w:val="center"/>
              <w:rPr>
                <w:rFonts w:cs="Times New Roman"/>
                <w:sz w:val="20"/>
                <w:szCs w:val="20"/>
              </w:rPr>
            </w:pPr>
            <w:r>
              <w:rPr>
                <w:rFonts w:cs="Times New Roman"/>
                <w:sz w:val="20"/>
                <w:szCs w:val="20"/>
              </w:rPr>
              <w:t>Cengage</w:t>
            </w:r>
          </w:p>
        </w:tc>
        <w:tc>
          <w:tcPr>
            <w:tcW w:w="2250" w:type="dxa"/>
            <w:vAlign w:val="center"/>
          </w:tcPr>
          <w:p w:rsidR="00052C04" w:rsidRDefault="00052C04" w:rsidP="003F3402">
            <w:pPr>
              <w:jc w:val="center"/>
              <w:rPr>
                <w:rFonts w:cs="Times New Roman"/>
                <w:sz w:val="20"/>
                <w:szCs w:val="20"/>
              </w:rPr>
            </w:pPr>
            <w:r>
              <w:rPr>
                <w:rFonts w:cs="Times New Roman"/>
                <w:sz w:val="20"/>
                <w:szCs w:val="20"/>
              </w:rPr>
              <w:t>9780357108291</w:t>
            </w:r>
          </w:p>
        </w:tc>
        <w:tc>
          <w:tcPr>
            <w:tcW w:w="1622" w:type="dxa"/>
            <w:vAlign w:val="center"/>
          </w:tcPr>
          <w:p w:rsidR="00052C04" w:rsidRDefault="00052C04" w:rsidP="003F3402">
            <w:pPr>
              <w:jc w:val="center"/>
              <w:rPr>
                <w:rFonts w:cs="Times New Roman"/>
                <w:sz w:val="20"/>
                <w:szCs w:val="20"/>
              </w:rPr>
            </w:pPr>
            <w:r>
              <w:rPr>
                <w:rFonts w:cs="Times New Roman"/>
                <w:sz w:val="20"/>
                <w:szCs w:val="20"/>
              </w:rPr>
              <w:t>$150.00</w:t>
            </w:r>
          </w:p>
        </w:tc>
      </w:tr>
      <w:tr w:rsidR="00052C04" w:rsidTr="00052C04">
        <w:tc>
          <w:tcPr>
            <w:tcW w:w="4410" w:type="dxa"/>
            <w:vAlign w:val="center"/>
          </w:tcPr>
          <w:p w:rsidR="00052C04" w:rsidRDefault="00052C04" w:rsidP="003F3402">
            <w:pPr>
              <w:jc w:val="center"/>
              <w:rPr>
                <w:rFonts w:cs="Times New Roman"/>
                <w:sz w:val="20"/>
                <w:szCs w:val="20"/>
              </w:rPr>
            </w:pPr>
            <w:r>
              <w:rPr>
                <w:rFonts w:cs="Times New Roman"/>
                <w:sz w:val="20"/>
                <w:szCs w:val="20"/>
              </w:rPr>
              <w:t>Security+ Guide to Network Security Fundamentals</w:t>
            </w:r>
          </w:p>
        </w:tc>
        <w:tc>
          <w:tcPr>
            <w:tcW w:w="1800" w:type="dxa"/>
            <w:vAlign w:val="center"/>
          </w:tcPr>
          <w:p w:rsidR="00052C04" w:rsidRDefault="00052C04" w:rsidP="003F3402">
            <w:pPr>
              <w:jc w:val="center"/>
              <w:rPr>
                <w:rFonts w:cs="Times New Roman"/>
                <w:sz w:val="20"/>
                <w:szCs w:val="20"/>
              </w:rPr>
            </w:pPr>
            <w:r>
              <w:rPr>
                <w:rFonts w:cs="Times New Roman"/>
                <w:sz w:val="20"/>
                <w:szCs w:val="20"/>
              </w:rPr>
              <w:t>Cengage</w:t>
            </w:r>
            <w:bookmarkStart w:id="0" w:name="_GoBack"/>
            <w:bookmarkEnd w:id="0"/>
          </w:p>
        </w:tc>
        <w:tc>
          <w:tcPr>
            <w:tcW w:w="2250" w:type="dxa"/>
            <w:vAlign w:val="center"/>
          </w:tcPr>
          <w:p w:rsidR="00052C04" w:rsidRDefault="00052C04" w:rsidP="003F3402">
            <w:pPr>
              <w:jc w:val="center"/>
              <w:rPr>
                <w:rFonts w:cs="Times New Roman"/>
                <w:sz w:val="20"/>
                <w:szCs w:val="20"/>
              </w:rPr>
            </w:pPr>
            <w:r>
              <w:rPr>
                <w:rFonts w:cs="Times New Roman"/>
                <w:sz w:val="20"/>
                <w:szCs w:val="20"/>
              </w:rPr>
              <w:t>9781337288781</w:t>
            </w:r>
          </w:p>
        </w:tc>
        <w:tc>
          <w:tcPr>
            <w:tcW w:w="1622" w:type="dxa"/>
            <w:vAlign w:val="center"/>
          </w:tcPr>
          <w:p w:rsidR="00052C04" w:rsidRDefault="00052C04" w:rsidP="003F3402">
            <w:pPr>
              <w:jc w:val="center"/>
              <w:rPr>
                <w:rFonts w:cs="Times New Roman"/>
                <w:sz w:val="20"/>
                <w:szCs w:val="20"/>
              </w:rPr>
            </w:pPr>
            <w:r>
              <w:rPr>
                <w:rFonts w:cs="Times New Roman"/>
                <w:sz w:val="20"/>
                <w:szCs w:val="20"/>
              </w:rPr>
              <w:t>$200.00</w:t>
            </w:r>
          </w:p>
        </w:tc>
      </w:tr>
      <w:tr w:rsidR="00052C04" w:rsidTr="00052C04">
        <w:tc>
          <w:tcPr>
            <w:tcW w:w="4410" w:type="dxa"/>
            <w:vAlign w:val="center"/>
          </w:tcPr>
          <w:p w:rsidR="00052C04" w:rsidRDefault="00052C04" w:rsidP="00EB3394">
            <w:pPr>
              <w:rPr>
                <w:rFonts w:cs="Times New Roman"/>
                <w:sz w:val="20"/>
                <w:szCs w:val="20"/>
              </w:rPr>
            </w:pPr>
            <w:r>
              <w:rPr>
                <w:rFonts w:cs="Times New Roman"/>
                <w:sz w:val="20"/>
                <w:szCs w:val="20"/>
              </w:rPr>
              <w:t>Network+ Guide to Networks</w:t>
            </w:r>
          </w:p>
        </w:tc>
        <w:tc>
          <w:tcPr>
            <w:tcW w:w="1800" w:type="dxa"/>
            <w:vAlign w:val="center"/>
          </w:tcPr>
          <w:p w:rsidR="00052C04" w:rsidRDefault="00052C04" w:rsidP="003F3402">
            <w:pPr>
              <w:jc w:val="center"/>
              <w:rPr>
                <w:rFonts w:cs="Times New Roman"/>
                <w:sz w:val="20"/>
                <w:szCs w:val="20"/>
              </w:rPr>
            </w:pPr>
            <w:r>
              <w:rPr>
                <w:rFonts w:cs="Times New Roman"/>
                <w:sz w:val="20"/>
                <w:szCs w:val="20"/>
              </w:rPr>
              <w:t>Cengage</w:t>
            </w:r>
          </w:p>
        </w:tc>
        <w:tc>
          <w:tcPr>
            <w:tcW w:w="2250" w:type="dxa"/>
            <w:vAlign w:val="center"/>
          </w:tcPr>
          <w:p w:rsidR="00052C04" w:rsidRDefault="00052C04" w:rsidP="003F3402">
            <w:pPr>
              <w:jc w:val="center"/>
              <w:rPr>
                <w:rFonts w:cs="Times New Roman"/>
                <w:sz w:val="20"/>
                <w:szCs w:val="20"/>
              </w:rPr>
            </w:pPr>
            <w:r>
              <w:rPr>
                <w:rFonts w:cs="Times New Roman"/>
                <w:sz w:val="20"/>
                <w:szCs w:val="20"/>
              </w:rPr>
              <w:t>9781337569330</w:t>
            </w:r>
          </w:p>
        </w:tc>
        <w:tc>
          <w:tcPr>
            <w:tcW w:w="1622" w:type="dxa"/>
            <w:vAlign w:val="center"/>
          </w:tcPr>
          <w:p w:rsidR="00052C04" w:rsidRDefault="00052C04" w:rsidP="003F3402">
            <w:pPr>
              <w:jc w:val="center"/>
              <w:rPr>
                <w:rFonts w:cs="Times New Roman"/>
                <w:sz w:val="20"/>
                <w:szCs w:val="20"/>
              </w:rPr>
            </w:pPr>
            <w:r>
              <w:rPr>
                <w:rFonts w:cs="Times New Roman"/>
                <w:sz w:val="20"/>
                <w:szCs w:val="20"/>
              </w:rPr>
              <w:t>$150.00</w:t>
            </w:r>
          </w:p>
        </w:tc>
      </w:tr>
      <w:tr w:rsidR="00EB3394" w:rsidTr="00052C04">
        <w:tc>
          <w:tcPr>
            <w:tcW w:w="4410" w:type="dxa"/>
            <w:vAlign w:val="center"/>
          </w:tcPr>
          <w:p w:rsidR="00EB3394" w:rsidRDefault="00EB3394" w:rsidP="00EB3394">
            <w:pPr>
              <w:rPr>
                <w:rFonts w:cs="Times New Roman"/>
                <w:sz w:val="20"/>
                <w:szCs w:val="20"/>
              </w:rPr>
            </w:pPr>
            <w:r>
              <w:rPr>
                <w:rFonts w:cs="Times New Roman"/>
                <w:sz w:val="20"/>
                <w:szCs w:val="20"/>
              </w:rPr>
              <w:t>TOTAL</w:t>
            </w:r>
          </w:p>
        </w:tc>
        <w:tc>
          <w:tcPr>
            <w:tcW w:w="1800" w:type="dxa"/>
            <w:vAlign w:val="center"/>
          </w:tcPr>
          <w:p w:rsidR="00EB3394" w:rsidRDefault="00EB3394" w:rsidP="003F3402">
            <w:pPr>
              <w:jc w:val="center"/>
              <w:rPr>
                <w:rFonts w:cs="Times New Roman"/>
                <w:sz w:val="20"/>
                <w:szCs w:val="20"/>
              </w:rPr>
            </w:pPr>
          </w:p>
        </w:tc>
        <w:tc>
          <w:tcPr>
            <w:tcW w:w="2250" w:type="dxa"/>
            <w:vAlign w:val="center"/>
          </w:tcPr>
          <w:p w:rsidR="00EB3394" w:rsidRDefault="00EB3394" w:rsidP="003F3402">
            <w:pPr>
              <w:jc w:val="center"/>
              <w:rPr>
                <w:rFonts w:cs="Times New Roman"/>
                <w:sz w:val="20"/>
                <w:szCs w:val="20"/>
              </w:rPr>
            </w:pPr>
          </w:p>
        </w:tc>
        <w:tc>
          <w:tcPr>
            <w:tcW w:w="1622" w:type="dxa"/>
            <w:vAlign w:val="center"/>
          </w:tcPr>
          <w:p w:rsidR="00EB3394" w:rsidRDefault="00EB3394" w:rsidP="003F3402">
            <w:pPr>
              <w:jc w:val="center"/>
              <w:rPr>
                <w:rFonts w:cs="Times New Roman"/>
                <w:sz w:val="20"/>
                <w:szCs w:val="20"/>
              </w:rPr>
            </w:pPr>
            <w:r>
              <w:rPr>
                <w:rFonts w:cs="Times New Roman"/>
                <w:sz w:val="20"/>
                <w:szCs w:val="20"/>
              </w:rPr>
              <w:t>$950.00</w:t>
            </w:r>
          </w:p>
        </w:tc>
      </w:tr>
    </w:tbl>
    <w:p w:rsidR="00EB3394" w:rsidRDefault="00EB3394" w:rsidP="00C34223">
      <w:pPr>
        <w:ind w:left="270"/>
        <w:rPr>
          <w:rFonts w:cs="Times New Roman"/>
          <w:i/>
          <w:sz w:val="20"/>
          <w:szCs w:val="20"/>
        </w:rPr>
      </w:pPr>
    </w:p>
    <w:p w:rsidR="00EB3394" w:rsidRDefault="00EB3394" w:rsidP="00C34223">
      <w:pPr>
        <w:ind w:left="270"/>
        <w:rPr>
          <w:rFonts w:cs="Times New Roman"/>
          <w:i/>
          <w:sz w:val="20"/>
          <w:szCs w:val="20"/>
        </w:rPr>
      </w:pPr>
    </w:p>
    <w:p w:rsidR="00027636" w:rsidRPr="00052C04" w:rsidRDefault="00C34223" w:rsidP="00C34223">
      <w:pPr>
        <w:ind w:left="270"/>
        <w:rPr>
          <w:rFonts w:cs="Times New Roman"/>
          <w:b/>
        </w:rPr>
      </w:pPr>
      <w:r w:rsidRPr="007B3317">
        <w:rPr>
          <w:rFonts w:cs="Times New Roman"/>
          <w:i/>
          <w:sz w:val="20"/>
          <w:szCs w:val="20"/>
        </w:rPr>
        <w:t>*Prices subject to change</w:t>
      </w:r>
    </w:p>
    <w:sectPr w:rsidR="00027636" w:rsidRPr="00052C04" w:rsidSect="003861DD">
      <w:footerReference w:type="even" r:id="rId10"/>
      <w:footerReference w:type="default" r:id="rId11"/>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12E" w:rsidRDefault="000E512E" w:rsidP="00497103">
      <w:pPr>
        <w:spacing w:after="0" w:line="240" w:lineRule="auto"/>
      </w:pPr>
      <w:r>
        <w:separator/>
      </w:r>
    </w:p>
  </w:endnote>
  <w:endnote w:type="continuationSeparator" w:id="0">
    <w:p w:rsidR="000E512E" w:rsidRDefault="000E512E" w:rsidP="0049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C28" w:rsidRDefault="00EA3C28" w:rsidP="00EA3C28">
    <w:pPr>
      <w:pStyle w:val="Footer"/>
      <w:jc w:val="right"/>
    </w:pPr>
    <w:r>
      <w:t>Revised 5/27/2022</w:t>
    </w:r>
  </w:p>
  <w:p w:rsidR="00EA3C28" w:rsidRDefault="00EA3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C28" w:rsidRDefault="00EA3C28" w:rsidP="00EA3C28">
    <w:pPr>
      <w:pStyle w:val="Footer"/>
      <w:jc w:val="right"/>
    </w:pPr>
    <w:r>
      <w:t xml:space="preserve">Revised </w:t>
    </w:r>
    <w:r w:rsidR="00EB3394">
      <w:t>7/8</w:t>
    </w:r>
    <w:r>
      <w:t>/2022</w:t>
    </w:r>
  </w:p>
  <w:p w:rsidR="00EA3C28" w:rsidRDefault="00EA3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E89" w:rsidRDefault="003650CC" w:rsidP="00CE6E89">
    <w:pPr>
      <w:pStyle w:val="Footer"/>
      <w:jc w:val="right"/>
    </w:pPr>
    <w:r>
      <w:t>Revised 5/3</w:t>
    </w:r>
    <w:r w:rsidR="00177C37">
      <w:t>1/2022</w:t>
    </w:r>
  </w:p>
  <w:p w:rsidR="00CE6E89" w:rsidRDefault="00CE6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12E" w:rsidRDefault="000E512E" w:rsidP="00497103">
      <w:pPr>
        <w:spacing w:after="0" w:line="240" w:lineRule="auto"/>
      </w:pPr>
      <w:r>
        <w:separator/>
      </w:r>
    </w:p>
  </w:footnote>
  <w:footnote w:type="continuationSeparator" w:id="0">
    <w:p w:rsidR="000E512E" w:rsidRDefault="000E512E" w:rsidP="00497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43" w:rsidRPr="00EF44C3" w:rsidRDefault="00177C37" w:rsidP="00177C37">
    <w:pPr>
      <w:pStyle w:val="Header"/>
      <w:tabs>
        <w:tab w:val="clear" w:pos="9360"/>
        <w:tab w:val="right" w:pos="10620"/>
      </w:tabs>
    </w:pPr>
    <w:r>
      <w:rPr>
        <w:rFonts w:cs="Times New Roman"/>
        <w:noProof/>
        <w:color w:val="ED7D31"/>
        <w:sz w:val="36"/>
        <w:szCs w:val="36"/>
      </w:rPr>
      <w:drawing>
        <wp:inline distT="0" distB="0" distL="0" distR="0">
          <wp:extent cx="1866900" cy="71484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mailSign.png"/>
                  <pic:cNvPicPr/>
                </pic:nvPicPr>
                <pic:blipFill>
                  <a:blip r:embed="rId1">
                    <a:extLst>
                      <a:ext uri="{28A0092B-C50C-407E-A947-70E740481C1C}">
                        <a14:useLocalDpi xmlns:a14="http://schemas.microsoft.com/office/drawing/2010/main" val="0"/>
                      </a:ext>
                    </a:extLst>
                  </a:blip>
                  <a:stretch>
                    <a:fillRect/>
                  </a:stretch>
                </pic:blipFill>
                <pic:spPr>
                  <a:xfrm>
                    <a:off x="0" y="0"/>
                    <a:ext cx="1892354" cy="724593"/>
                  </a:xfrm>
                  <a:prstGeom prst="rect">
                    <a:avLst/>
                  </a:prstGeom>
                </pic:spPr>
              </pic:pic>
            </a:graphicData>
          </a:graphic>
        </wp:inline>
      </w:drawing>
    </w:r>
    <w:r>
      <w:rPr>
        <w:rFonts w:cs="Times New Roman"/>
        <w:color w:val="ED7D31"/>
        <w:sz w:val="36"/>
        <w:szCs w:val="36"/>
      </w:rPr>
      <w:t xml:space="preserve">                              </w:t>
    </w:r>
    <w:r w:rsidR="00EF44C3">
      <w:rPr>
        <w:rFonts w:cs="Times New Roman"/>
        <w:color w:val="ED7D31"/>
        <w:sz w:val="36"/>
        <w:szCs w:val="36"/>
      </w:rPr>
      <w:t>Cyber Security Professional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55ACB"/>
    <w:multiLevelType w:val="hybridMultilevel"/>
    <w:tmpl w:val="D44A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16281"/>
    <w:multiLevelType w:val="hybridMultilevel"/>
    <w:tmpl w:val="7EE0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005EF"/>
    <w:multiLevelType w:val="hybridMultilevel"/>
    <w:tmpl w:val="C380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481"/>
    <w:rsid w:val="00001D43"/>
    <w:rsid w:val="000044EB"/>
    <w:rsid w:val="000209B9"/>
    <w:rsid w:val="00027636"/>
    <w:rsid w:val="0004561F"/>
    <w:rsid w:val="00052C04"/>
    <w:rsid w:val="00064FC9"/>
    <w:rsid w:val="00081838"/>
    <w:rsid w:val="0008320C"/>
    <w:rsid w:val="000C7618"/>
    <w:rsid w:val="000E512E"/>
    <w:rsid w:val="000F2786"/>
    <w:rsid w:val="00117E85"/>
    <w:rsid w:val="00142060"/>
    <w:rsid w:val="001708F6"/>
    <w:rsid w:val="001722F0"/>
    <w:rsid w:val="00177C37"/>
    <w:rsid w:val="00182915"/>
    <w:rsid w:val="00192E3E"/>
    <w:rsid w:val="00201AC0"/>
    <w:rsid w:val="002102F5"/>
    <w:rsid w:val="0029468B"/>
    <w:rsid w:val="00294861"/>
    <w:rsid w:val="002A3B24"/>
    <w:rsid w:val="002B1972"/>
    <w:rsid w:val="002C1197"/>
    <w:rsid w:val="002C4EE8"/>
    <w:rsid w:val="00326591"/>
    <w:rsid w:val="003533D2"/>
    <w:rsid w:val="003650CC"/>
    <w:rsid w:val="0036736C"/>
    <w:rsid w:val="003675B8"/>
    <w:rsid w:val="003861DD"/>
    <w:rsid w:val="003A54E2"/>
    <w:rsid w:val="003A5955"/>
    <w:rsid w:val="003A7556"/>
    <w:rsid w:val="003B19B1"/>
    <w:rsid w:val="003C730C"/>
    <w:rsid w:val="004258F2"/>
    <w:rsid w:val="0042623A"/>
    <w:rsid w:val="00490423"/>
    <w:rsid w:val="00496782"/>
    <w:rsid w:val="00497103"/>
    <w:rsid w:val="004A5FF9"/>
    <w:rsid w:val="004E1649"/>
    <w:rsid w:val="004F07F2"/>
    <w:rsid w:val="005206B3"/>
    <w:rsid w:val="005361FE"/>
    <w:rsid w:val="00540E71"/>
    <w:rsid w:val="0055176F"/>
    <w:rsid w:val="00580670"/>
    <w:rsid w:val="00597D49"/>
    <w:rsid w:val="005A33EE"/>
    <w:rsid w:val="005D4FF0"/>
    <w:rsid w:val="005D6D79"/>
    <w:rsid w:val="005E1C5A"/>
    <w:rsid w:val="005F1E8D"/>
    <w:rsid w:val="005F730E"/>
    <w:rsid w:val="00650B5F"/>
    <w:rsid w:val="006549AB"/>
    <w:rsid w:val="00663F45"/>
    <w:rsid w:val="0069339A"/>
    <w:rsid w:val="006A52D0"/>
    <w:rsid w:val="006F5660"/>
    <w:rsid w:val="00715155"/>
    <w:rsid w:val="007439BE"/>
    <w:rsid w:val="00744A2D"/>
    <w:rsid w:val="00770B1A"/>
    <w:rsid w:val="0078686C"/>
    <w:rsid w:val="00793D23"/>
    <w:rsid w:val="0079508F"/>
    <w:rsid w:val="007C51C5"/>
    <w:rsid w:val="007E77FA"/>
    <w:rsid w:val="008124E5"/>
    <w:rsid w:val="00824397"/>
    <w:rsid w:val="0083372D"/>
    <w:rsid w:val="008B728D"/>
    <w:rsid w:val="008C35C5"/>
    <w:rsid w:val="008C6C70"/>
    <w:rsid w:val="00903118"/>
    <w:rsid w:val="009339BB"/>
    <w:rsid w:val="00994EA2"/>
    <w:rsid w:val="009A10C9"/>
    <w:rsid w:val="009C07F6"/>
    <w:rsid w:val="009C13E2"/>
    <w:rsid w:val="00A05767"/>
    <w:rsid w:val="00A23D34"/>
    <w:rsid w:val="00A43D32"/>
    <w:rsid w:val="00A514DE"/>
    <w:rsid w:val="00A66788"/>
    <w:rsid w:val="00AA3ABC"/>
    <w:rsid w:val="00AB2833"/>
    <w:rsid w:val="00AB2D8C"/>
    <w:rsid w:val="00AF62A7"/>
    <w:rsid w:val="00B26DE6"/>
    <w:rsid w:val="00B75BA7"/>
    <w:rsid w:val="00B94CCA"/>
    <w:rsid w:val="00BA5076"/>
    <w:rsid w:val="00BB6190"/>
    <w:rsid w:val="00BD435D"/>
    <w:rsid w:val="00BD565F"/>
    <w:rsid w:val="00BF1943"/>
    <w:rsid w:val="00BF2481"/>
    <w:rsid w:val="00BF2A49"/>
    <w:rsid w:val="00C34223"/>
    <w:rsid w:val="00C61002"/>
    <w:rsid w:val="00C715FB"/>
    <w:rsid w:val="00CB1DF2"/>
    <w:rsid w:val="00CC548C"/>
    <w:rsid w:val="00CE6E89"/>
    <w:rsid w:val="00D55ABA"/>
    <w:rsid w:val="00DA0040"/>
    <w:rsid w:val="00DA1A06"/>
    <w:rsid w:val="00DB68D9"/>
    <w:rsid w:val="00DE42E4"/>
    <w:rsid w:val="00E40FA7"/>
    <w:rsid w:val="00E72F93"/>
    <w:rsid w:val="00E743DE"/>
    <w:rsid w:val="00E921D9"/>
    <w:rsid w:val="00EA3C28"/>
    <w:rsid w:val="00EB3394"/>
    <w:rsid w:val="00ED182C"/>
    <w:rsid w:val="00EF44C3"/>
    <w:rsid w:val="00EF7ACE"/>
    <w:rsid w:val="00F42C34"/>
    <w:rsid w:val="00F66E36"/>
    <w:rsid w:val="00F67B1B"/>
    <w:rsid w:val="00F67F97"/>
    <w:rsid w:val="00F91CFA"/>
    <w:rsid w:val="00F938A0"/>
    <w:rsid w:val="00F94640"/>
    <w:rsid w:val="00F94FF2"/>
    <w:rsid w:val="00FA059F"/>
    <w:rsid w:val="00FB6E87"/>
    <w:rsid w:val="00FD1824"/>
    <w:rsid w:val="00FF08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084C46"/>
  <w15:docId w15:val="{06265ABA-154C-426E-8FCF-C1607A3D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103"/>
  </w:style>
  <w:style w:type="paragraph" w:styleId="Footer">
    <w:name w:val="footer"/>
    <w:basedOn w:val="Normal"/>
    <w:link w:val="FooterChar"/>
    <w:uiPriority w:val="99"/>
    <w:unhideWhenUsed/>
    <w:rsid w:val="00497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103"/>
  </w:style>
  <w:style w:type="paragraph" w:styleId="BalloonText">
    <w:name w:val="Balloon Text"/>
    <w:basedOn w:val="Normal"/>
    <w:link w:val="BalloonTextChar"/>
    <w:uiPriority w:val="99"/>
    <w:semiHidden/>
    <w:unhideWhenUsed/>
    <w:rsid w:val="00497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103"/>
    <w:rPr>
      <w:rFonts w:ascii="Tahoma" w:hAnsi="Tahoma" w:cs="Tahoma"/>
      <w:sz w:val="16"/>
      <w:szCs w:val="16"/>
    </w:rPr>
  </w:style>
  <w:style w:type="table" w:styleId="TableGrid">
    <w:name w:val="Table Grid"/>
    <w:basedOn w:val="TableNormal"/>
    <w:uiPriority w:val="59"/>
    <w:rsid w:val="00497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7103"/>
    <w:pPr>
      <w:spacing w:after="0" w:line="240" w:lineRule="auto"/>
    </w:pPr>
  </w:style>
  <w:style w:type="character" w:styleId="Hyperlink">
    <w:name w:val="Hyperlink"/>
    <w:basedOn w:val="DefaultParagraphFont"/>
    <w:uiPriority w:val="99"/>
    <w:unhideWhenUsed/>
    <w:rsid w:val="00497103"/>
    <w:rPr>
      <w:color w:val="0000FF" w:themeColor="hyperlink"/>
      <w:u w:val="single"/>
    </w:rPr>
  </w:style>
  <w:style w:type="paragraph" w:styleId="Subtitle">
    <w:name w:val="Subtitle"/>
    <w:basedOn w:val="Normal"/>
    <w:next w:val="Normal"/>
    <w:link w:val="SubtitleChar"/>
    <w:uiPriority w:val="11"/>
    <w:qFormat/>
    <w:rsid w:val="004971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7103"/>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BF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B24"/>
    <w:pPr>
      <w:ind w:left="720"/>
      <w:contextualSpacing/>
    </w:pPr>
  </w:style>
  <w:style w:type="paragraph" w:customStyle="1" w:styleId="Default">
    <w:name w:val="Default"/>
    <w:rsid w:val="002A3B24"/>
    <w:pPr>
      <w:autoSpaceDE w:val="0"/>
      <w:autoSpaceDN w:val="0"/>
      <w:adjustRightInd w:val="0"/>
      <w:spacing w:after="0" w:line="240" w:lineRule="auto"/>
    </w:pPr>
    <w:rPr>
      <w:rFonts w:ascii="Franklin Gothic Demi" w:hAnsi="Franklin Gothic Demi" w:cs="Franklin Gothic Demi"/>
      <w:color w:val="000000"/>
      <w:sz w:val="24"/>
      <w:szCs w:val="24"/>
    </w:rPr>
  </w:style>
  <w:style w:type="table" w:customStyle="1" w:styleId="TableGrid2">
    <w:name w:val="Table Grid2"/>
    <w:basedOn w:val="TableNormal"/>
    <w:next w:val="TableGrid"/>
    <w:uiPriority w:val="59"/>
    <w:rsid w:val="00650B5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7245">
      <w:bodyDiv w:val="1"/>
      <w:marLeft w:val="0"/>
      <w:marRight w:val="0"/>
      <w:marTop w:val="0"/>
      <w:marBottom w:val="0"/>
      <w:divBdr>
        <w:top w:val="none" w:sz="0" w:space="0" w:color="auto"/>
        <w:left w:val="none" w:sz="0" w:space="0" w:color="auto"/>
        <w:bottom w:val="none" w:sz="0" w:space="0" w:color="auto"/>
        <w:right w:val="none" w:sz="0" w:space="0" w:color="auto"/>
      </w:divBdr>
    </w:div>
    <w:div w:id="3015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CFBAE-BDC1-4E56-802F-314C9588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mid-del schools</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Bergey-mabry</dc:creator>
  <cp:lastModifiedBy>Steven Jackson</cp:lastModifiedBy>
  <cp:revision>10</cp:revision>
  <cp:lastPrinted>2017-07-24T20:41:00Z</cp:lastPrinted>
  <dcterms:created xsi:type="dcterms:W3CDTF">2021-05-05T19:46:00Z</dcterms:created>
  <dcterms:modified xsi:type="dcterms:W3CDTF">2022-07-08T20:46:00Z</dcterms:modified>
</cp:coreProperties>
</file>